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6434D" w14:textId="3337C855" w:rsidR="00F41E45" w:rsidRDefault="00F41E45" w:rsidP="5C471EA0">
      <w:pPr>
        <w:rPr>
          <w:rFonts w:ascii="Arial" w:hAnsi="Arial" w:cs="Arial"/>
          <w:b/>
          <w:bCs/>
          <w:sz w:val="24"/>
          <w:szCs w:val="24"/>
        </w:rPr>
      </w:pPr>
      <w:r w:rsidRPr="5C471EA0">
        <w:rPr>
          <w:rFonts w:ascii="Arial" w:hAnsi="Arial" w:cs="Arial"/>
          <w:b/>
          <w:bCs/>
          <w:sz w:val="24"/>
          <w:szCs w:val="24"/>
        </w:rPr>
        <w:t>Eq</w:t>
      </w:r>
      <w:r w:rsidR="00BD4E90" w:rsidRPr="5C471EA0">
        <w:rPr>
          <w:rFonts w:ascii="Arial" w:hAnsi="Arial" w:cs="Arial"/>
          <w:b/>
          <w:bCs/>
          <w:sz w:val="24"/>
          <w:szCs w:val="24"/>
        </w:rPr>
        <w:t>uality Impact Assessment (</w:t>
      </w:r>
      <w:proofErr w:type="spellStart"/>
      <w:r w:rsidR="00BD4E90" w:rsidRPr="5C471EA0">
        <w:rPr>
          <w:rFonts w:ascii="Arial" w:hAnsi="Arial" w:cs="Arial"/>
          <w:b/>
          <w:bCs/>
          <w:sz w:val="24"/>
          <w:szCs w:val="24"/>
        </w:rPr>
        <w:t>EqIA</w:t>
      </w:r>
      <w:proofErr w:type="spellEnd"/>
      <w:r w:rsidR="00BD4E90" w:rsidRPr="5C471EA0">
        <w:rPr>
          <w:rFonts w:ascii="Arial" w:hAnsi="Arial" w:cs="Arial"/>
          <w:b/>
          <w:bCs/>
          <w:sz w:val="24"/>
          <w:szCs w:val="24"/>
        </w:rPr>
        <w:t>)</w:t>
      </w:r>
      <w:r w:rsidRPr="5C471EA0">
        <w:rPr>
          <w:rFonts w:ascii="Arial" w:hAnsi="Arial" w:cs="Arial"/>
          <w:b/>
          <w:bCs/>
          <w:sz w:val="24"/>
          <w:szCs w:val="24"/>
        </w:rPr>
        <w:t xml:space="preserve"> </w:t>
      </w:r>
      <w:r w:rsidR="002308CA" w:rsidRPr="5C471EA0">
        <w:rPr>
          <w:rFonts w:ascii="Arial" w:hAnsi="Arial" w:cs="Arial"/>
          <w:b/>
          <w:bCs/>
          <w:sz w:val="24"/>
          <w:szCs w:val="24"/>
        </w:rPr>
        <w:t xml:space="preserve">November </w:t>
      </w:r>
      <w:r w:rsidRPr="5C471EA0">
        <w:rPr>
          <w:rFonts w:ascii="Arial" w:hAnsi="Arial" w:cs="Arial"/>
          <w:b/>
          <w:bCs/>
          <w:sz w:val="24"/>
          <w:szCs w:val="24"/>
        </w:rPr>
        <w:t>2018</w:t>
      </w:r>
    </w:p>
    <w:p w14:paraId="3E86434E" w14:textId="77777777" w:rsidR="006C677D" w:rsidRPr="0090668B" w:rsidRDefault="006C677D" w:rsidP="006C677D">
      <w:pPr>
        <w:spacing w:after="0" w:line="240" w:lineRule="auto"/>
        <w:rPr>
          <w:rFonts w:ascii="Arial" w:eastAsia="Times New Roman" w:hAnsi="Arial" w:cs="Arial"/>
          <w:b/>
          <w:sz w:val="36"/>
          <w:szCs w:val="36"/>
          <w:lang w:eastAsia="en-GB"/>
        </w:rPr>
      </w:pPr>
    </w:p>
    <w:p w14:paraId="3E86434F" w14:textId="77777777" w:rsidR="006C677D" w:rsidRPr="0090668B" w:rsidRDefault="006C677D" w:rsidP="006C677D">
      <w:pPr>
        <w:spacing w:after="0" w:line="240" w:lineRule="auto"/>
        <w:rPr>
          <w:rFonts w:ascii="Arial" w:eastAsia="Times New Roman" w:hAnsi="Arial" w:cs="Arial"/>
          <w:b/>
          <w:sz w:val="36"/>
          <w:szCs w:val="36"/>
          <w:lang w:eastAsia="en-GB"/>
        </w:rPr>
      </w:pPr>
    </w:p>
    <w:p w14:paraId="3E864350" w14:textId="77777777" w:rsidR="006C677D" w:rsidRPr="0090668B" w:rsidRDefault="006C677D" w:rsidP="006C677D">
      <w:pPr>
        <w:spacing w:after="0" w:line="240" w:lineRule="auto"/>
        <w:rPr>
          <w:rFonts w:ascii="Arial" w:eastAsia="Times New Roman" w:hAnsi="Arial" w:cs="Arial"/>
          <w:b/>
          <w:sz w:val="36"/>
          <w:szCs w:val="36"/>
          <w:lang w:eastAsia="en-GB"/>
        </w:rPr>
      </w:pPr>
      <w:r>
        <w:rPr>
          <w:noProof/>
        </w:rPr>
        <w:drawing>
          <wp:inline distT="0" distB="0" distL="0" distR="0" wp14:anchorId="3E864476" wp14:editId="2E59CBE8">
            <wp:extent cx="7648576"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7648576" cy="1009650"/>
                    </a:xfrm>
                    <a:prstGeom prst="rect">
                      <a:avLst/>
                    </a:prstGeom>
                  </pic:spPr>
                </pic:pic>
              </a:graphicData>
            </a:graphic>
          </wp:inline>
        </w:drawing>
      </w:r>
    </w:p>
    <w:p w14:paraId="3E864351" w14:textId="77777777" w:rsidR="006C677D" w:rsidRPr="0090668B" w:rsidRDefault="006C677D" w:rsidP="006C677D">
      <w:pPr>
        <w:spacing w:after="0" w:line="240" w:lineRule="auto"/>
        <w:rPr>
          <w:rFonts w:ascii="Arial" w:eastAsia="Times New Roman" w:hAnsi="Arial" w:cs="Arial"/>
          <w:b/>
          <w:sz w:val="24"/>
          <w:szCs w:val="24"/>
          <w:lang w:eastAsia="en-GB"/>
        </w:rPr>
      </w:pPr>
    </w:p>
    <w:p w14:paraId="3E864352" w14:textId="77777777" w:rsidR="006C677D" w:rsidRPr="0090668B" w:rsidRDefault="006C677D" w:rsidP="006C677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You wi</w:t>
      </w:r>
      <w:r w:rsidR="00F75A22">
        <w:rPr>
          <w:rFonts w:ascii="Arial" w:eastAsia="Times New Roman" w:hAnsi="Arial" w:cs="Arial"/>
          <w:b/>
          <w:sz w:val="24"/>
          <w:szCs w:val="24"/>
          <w:lang w:eastAsia="en-GB"/>
        </w:rPr>
        <w:t>ll need to produce an Equality</w:t>
      </w:r>
      <w:r>
        <w:rPr>
          <w:rFonts w:ascii="Arial" w:eastAsia="Times New Roman" w:hAnsi="Arial" w:cs="Arial"/>
          <w:b/>
          <w:sz w:val="24"/>
          <w:szCs w:val="24"/>
          <w:lang w:eastAsia="en-GB"/>
        </w:rPr>
        <w:t xml:space="preserve"> Impact Assessment (EqIA)</w:t>
      </w:r>
      <w:r w:rsidRPr="0090668B">
        <w:rPr>
          <w:rFonts w:ascii="Arial" w:eastAsia="Times New Roman" w:hAnsi="Arial" w:cs="Arial"/>
          <w:b/>
          <w:sz w:val="24"/>
          <w:szCs w:val="24"/>
          <w:lang w:eastAsia="en-GB"/>
        </w:rPr>
        <w:t xml:space="preserve"> if: </w:t>
      </w:r>
    </w:p>
    <w:p w14:paraId="3E864353" w14:textId="77777777" w:rsidR="006C677D" w:rsidRPr="0090668B" w:rsidRDefault="006C677D" w:rsidP="006C677D">
      <w:pPr>
        <w:spacing w:after="0" w:line="240" w:lineRule="auto"/>
        <w:rPr>
          <w:rFonts w:ascii="Arial" w:eastAsia="Times New Roman" w:hAnsi="Arial" w:cs="Arial"/>
          <w:b/>
          <w:sz w:val="24"/>
          <w:szCs w:val="24"/>
          <w:lang w:eastAsia="en-GB"/>
        </w:rPr>
      </w:pPr>
    </w:p>
    <w:p w14:paraId="3E864354" w14:textId="77777777" w:rsidR="00D00D00" w:rsidRDefault="00D00D00" w:rsidP="00D00D00">
      <w:pPr>
        <w:spacing w:after="0" w:line="240" w:lineRule="auto"/>
        <w:rPr>
          <w:rFonts w:ascii="Arial" w:eastAsia="Times New Roman" w:hAnsi="Arial" w:cs="Arial"/>
          <w:sz w:val="24"/>
          <w:szCs w:val="24"/>
          <w:lang w:eastAsia="en-GB"/>
        </w:rPr>
      </w:pPr>
    </w:p>
    <w:p w14:paraId="3E864355" w14:textId="77777777" w:rsidR="005213E8" w:rsidRPr="005213E8" w:rsidRDefault="005213E8" w:rsidP="005213E8">
      <w:pPr>
        <w:pStyle w:val="ListParagraph"/>
        <w:numPr>
          <w:ilvl w:val="0"/>
          <w:numId w:val="2"/>
        </w:numPr>
        <w:spacing w:after="0" w:line="240" w:lineRule="auto"/>
        <w:ind w:left="714" w:hanging="357"/>
        <w:rPr>
          <w:rFonts w:ascii="Arial" w:eastAsia="Times New Roman" w:hAnsi="Arial" w:cs="Arial"/>
          <w:sz w:val="24"/>
          <w:szCs w:val="24"/>
          <w:lang w:eastAsia="en-GB"/>
        </w:rPr>
      </w:pPr>
      <w:r w:rsidRPr="005213E8">
        <w:rPr>
          <w:rFonts w:ascii="Arial" w:eastAsia="Times New Roman" w:hAnsi="Arial" w:cs="Arial"/>
          <w:sz w:val="24"/>
          <w:szCs w:val="24"/>
          <w:lang w:eastAsia="en-GB"/>
        </w:rPr>
        <w:t>You are developing a new policy, strategy, or service</w:t>
      </w:r>
    </w:p>
    <w:p w14:paraId="3E864356"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making changes that will affect front-line services</w:t>
      </w:r>
    </w:p>
    <w:p w14:paraId="3E864357"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reducing budgets, which may affect front-line services</w:t>
      </w:r>
    </w:p>
    <w:p w14:paraId="3E864358"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changing the way services are funded and this may impact the quality of the service and who can access it</w:t>
      </w:r>
    </w:p>
    <w:p w14:paraId="3E864359"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a decision that could have a different impact on different groups of people </w:t>
      </w:r>
    </w:p>
    <w:p w14:paraId="3E86435A"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staff redundant or changing their roles </w:t>
      </w:r>
    </w:p>
    <w:p w14:paraId="3E86435B" w14:textId="77777777" w:rsidR="006C677D" w:rsidRPr="0090668B" w:rsidRDefault="006C677D" w:rsidP="006C677D">
      <w:pPr>
        <w:spacing w:after="0" w:line="240" w:lineRule="auto"/>
        <w:rPr>
          <w:rFonts w:ascii="Arial" w:eastAsia="Times New Roman" w:hAnsi="Arial" w:cs="Arial"/>
          <w:sz w:val="24"/>
          <w:szCs w:val="24"/>
          <w:lang w:eastAsia="en-GB"/>
        </w:rPr>
      </w:pPr>
    </w:p>
    <w:p w14:paraId="3E86435C" w14:textId="77777777"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Guidanc</w:t>
      </w:r>
      <w:r>
        <w:rPr>
          <w:rFonts w:ascii="Arial" w:eastAsia="Times New Roman" w:hAnsi="Arial" w:cs="Arial"/>
          <w:sz w:val="24"/>
          <w:szCs w:val="24"/>
          <w:lang w:eastAsia="en-GB"/>
        </w:rPr>
        <w:t>e notes on how to complete an Eq</w:t>
      </w:r>
      <w:r w:rsidRPr="0090668B">
        <w:rPr>
          <w:rFonts w:ascii="Arial" w:eastAsia="Times New Roman" w:hAnsi="Arial" w:cs="Arial"/>
          <w:sz w:val="24"/>
          <w:szCs w:val="24"/>
          <w:lang w:eastAsia="en-GB"/>
        </w:rPr>
        <w:t>IA and sign off process are available on the Hub under Equality and Diversity.</w:t>
      </w:r>
    </w:p>
    <w:p w14:paraId="3E86435D" w14:textId="4F298132"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must read the </w:t>
      </w:r>
      <w:hyperlink r:id="rId12" w:history="1">
        <w:r w:rsidRPr="00E51545">
          <w:rPr>
            <w:rStyle w:val="Hyperlink"/>
            <w:rFonts w:ascii="Arial" w:eastAsia="Times New Roman" w:hAnsi="Arial" w:cs="Arial"/>
            <w:sz w:val="24"/>
            <w:szCs w:val="24"/>
            <w:lang w:eastAsia="en-GB"/>
          </w:rPr>
          <w:t>guidance notes</w:t>
        </w:r>
      </w:hyperlink>
      <w:r w:rsidR="00F25AC2">
        <w:rPr>
          <w:rFonts w:ascii="Arial" w:eastAsia="Times New Roman" w:hAnsi="Arial" w:cs="Arial"/>
          <w:sz w:val="24"/>
          <w:szCs w:val="24"/>
          <w:lang w:eastAsia="en-GB"/>
        </w:rPr>
        <w:t xml:space="preserve"> </w:t>
      </w:r>
      <w:r w:rsidRPr="0090668B">
        <w:rPr>
          <w:rFonts w:ascii="Arial" w:eastAsia="Times New Roman" w:hAnsi="Arial" w:cs="Arial"/>
          <w:sz w:val="24"/>
          <w:szCs w:val="24"/>
          <w:lang w:eastAsia="en-GB"/>
        </w:rPr>
        <w:t>and ensure you ha</w:t>
      </w:r>
      <w:r>
        <w:rPr>
          <w:rFonts w:ascii="Arial" w:eastAsia="Times New Roman" w:hAnsi="Arial" w:cs="Arial"/>
          <w:sz w:val="24"/>
          <w:szCs w:val="24"/>
          <w:lang w:eastAsia="en-GB"/>
        </w:rPr>
        <w:t>ve followed all stages of the Eq</w:t>
      </w:r>
      <w:r w:rsidRPr="0090668B">
        <w:rPr>
          <w:rFonts w:ascii="Arial" w:eastAsia="Times New Roman" w:hAnsi="Arial" w:cs="Arial"/>
          <w:sz w:val="24"/>
          <w:szCs w:val="24"/>
          <w:lang w:eastAsia="en-GB"/>
        </w:rPr>
        <w:t>IA approval process</w:t>
      </w:r>
      <w:r w:rsidR="007717BC">
        <w:rPr>
          <w:rFonts w:ascii="Arial" w:eastAsia="Times New Roman" w:hAnsi="Arial" w:cs="Arial"/>
          <w:sz w:val="24"/>
          <w:szCs w:val="24"/>
          <w:lang w:eastAsia="en-GB"/>
        </w:rPr>
        <w:t xml:space="preserve"> (outlined in appendix 1).</w:t>
      </w:r>
      <w:r w:rsidRPr="0090668B">
        <w:rPr>
          <w:rFonts w:ascii="Arial" w:eastAsia="Times New Roman" w:hAnsi="Arial" w:cs="Arial"/>
          <w:sz w:val="24"/>
          <w:szCs w:val="24"/>
          <w:lang w:eastAsia="en-GB"/>
        </w:rPr>
        <w:t xml:space="preserve"> </w:t>
      </w:r>
    </w:p>
    <w:p w14:paraId="3E86435E" w14:textId="07B470B6" w:rsidR="005F7465" w:rsidRPr="003A3C06" w:rsidRDefault="00884148" w:rsidP="00646596">
      <w:pPr>
        <w:pStyle w:val="Default"/>
        <w:rPr>
          <w:color w:val="auto"/>
        </w:rPr>
      </w:pPr>
      <w:r w:rsidRPr="00884148">
        <w:rPr>
          <w:rFonts w:eastAsia="Times New Roman"/>
        </w:rPr>
        <w:t xml:space="preserve">Section 2 </w:t>
      </w:r>
      <w:r w:rsidR="00B00902">
        <w:rPr>
          <w:rFonts w:eastAsia="Times New Roman"/>
        </w:rPr>
        <w:t xml:space="preserve">of the template </w:t>
      </w:r>
      <w:r w:rsidRPr="00884148">
        <w:rPr>
          <w:rFonts w:eastAsia="Times New Roman"/>
        </w:rPr>
        <w:t xml:space="preserve">requires you to undertake an assessment of the impact of your proposals on groups with protected </w:t>
      </w:r>
      <w:r w:rsidRPr="006743D7">
        <w:rPr>
          <w:rFonts w:eastAsia="Times New Roman"/>
        </w:rPr>
        <w:t>characteristics</w:t>
      </w:r>
      <w:r w:rsidR="00182C8C" w:rsidRPr="006743D7">
        <w:rPr>
          <w:rFonts w:eastAsia="Times New Roman"/>
        </w:rPr>
        <w:t xml:space="preserve">. </w:t>
      </w:r>
      <w:r w:rsidR="00FE7F22">
        <w:rPr>
          <w:rFonts w:eastAsia="Times New Roman"/>
        </w:rPr>
        <w:t xml:space="preserve"> Equalities and borough profile data, as well as</w:t>
      </w:r>
      <w:r w:rsidR="00182C8C" w:rsidRPr="00182C8C">
        <w:rPr>
          <w:rFonts w:eastAsia="Times New Roman"/>
        </w:rPr>
        <w:t xml:space="preserve"> other sources of </w:t>
      </w:r>
      <w:r w:rsidR="005F7465">
        <w:rPr>
          <w:rFonts w:eastAsia="Times New Roman"/>
        </w:rPr>
        <w:t xml:space="preserve">statistical information </w:t>
      </w:r>
      <w:r w:rsidR="006743D7">
        <w:rPr>
          <w:rFonts w:eastAsia="Times New Roman"/>
        </w:rPr>
        <w:t xml:space="preserve">can be </w:t>
      </w:r>
      <w:r w:rsidR="006238C4">
        <w:rPr>
          <w:rFonts w:eastAsia="Times New Roman"/>
        </w:rPr>
        <w:t>found on the Harrow hub</w:t>
      </w:r>
      <w:r w:rsidR="00E41B9F">
        <w:rPr>
          <w:rFonts w:eastAsia="Times New Roman"/>
        </w:rPr>
        <w:t xml:space="preserve">, within the section entitled: </w:t>
      </w:r>
      <w:hyperlink r:id="rId13" w:history="1">
        <w:r w:rsidR="00E41B9F" w:rsidRPr="001B4D3E">
          <w:rPr>
            <w:rStyle w:val="Hyperlink"/>
            <w:rFonts w:eastAsia="Times New Roman"/>
          </w:rPr>
          <w:t xml:space="preserve">Equality Impact </w:t>
        </w:r>
        <w:r w:rsidR="001B4D3E" w:rsidRPr="001B4D3E">
          <w:rPr>
            <w:rStyle w:val="Hyperlink"/>
            <w:rFonts w:eastAsia="Times New Roman"/>
          </w:rPr>
          <w:t>Assessment</w:t>
        </w:r>
      </w:hyperlink>
      <w:r w:rsidR="001B4D3E">
        <w:rPr>
          <w:rFonts w:eastAsia="Times New Roman"/>
        </w:rPr>
        <w:t xml:space="preserve"> - sources</w:t>
      </w:r>
      <w:r w:rsidR="00FE7F22">
        <w:rPr>
          <w:rFonts w:eastAsia="Times New Roman"/>
        </w:rPr>
        <w:t xml:space="preserve"> of statistical information</w:t>
      </w:r>
      <w:r w:rsidR="001B4D3E">
        <w:rPr>
          <w:rFonts w:eastAsia="Times New Roman"/>
        </w:rPr>
        <w:t xml:space="preserve">. </w:t>
      </w:r>
      <w:r w:rsidR="00FE7F22">
        <w:rPr>
          <w:rFonts w:eastAsia="Times New Roman"/>
        </w:rPr>
        <w:t xml:space="preserve"> </w:t>
      </w:r>
    </w:p>
    <w:p w14:paraId="3E86435F" w14:textId="77777777" w:rsidR="006C677D" w:rsidRDefault="006C677D" w:rsidP="006C677D">
      <w:pPr>
        <w:spacing w:after="0" w:line="240" w:lineRule="auto"/>
        <w:rPr>
          <w:rFonts w:ascii="Arial" w:eastAsia="Times New Roman" w:hAnsi="Arial" w:cs="Arial"/>
          <w:color w:val="1F497D"/>
          <w:sz w:val="24"/>
          <w:szCs w:val="24"/>
          <w:lang w:eastAsia="en-GB"/>
        </w:rPr>
      </w:pPr>
    </w:p>
    <w:p w14:paraId="3E864360" w14:textId="77777777" w:rsidR="006C677D" w:rsidRPr="0090668B" w:rsidRDefault="006C677D" w:rsidP="006C677D">
      <w:pPr>
        <w:spacing w:after="0" w:line="240" w:lineRule="auto"/>
        <w:rPr>
          <w:rFonts w:ascii="Arial" w:eastAsia="Times New Roman" w:hAnsi="Arial" w:cs="Arial"/>
          <w:b/>
          <w:color w:val="003366"/>
          <w:sz w:val="28"/>
          <w:szCs w:val="28"/>
          <w:lang w:eastAsia="en-GB"/>
        </w:rPr>
        <w:sectPr w:rsidR="006C677D" w:rsidRPr="0090668B" w:rsidSect="001B4788">
          <w:footerReference w:type="even" r:id="rId14"/>
          <w:footerReference w:type="default" r:id="rId15"/>
          <w:pgSz w:w="16840" w:h="11907" w:orient="landscape" w:code="9"/>
          <w:pgMar w:top="568" w:right="1440" w:bottom="1134" w:left="1440" w:header="720" w:footer="720" w:gutter="0"/>
          <w:pgNumType w:start="0"/>
          <w:cols w:space="720"/>
          <w:noEndnote/>
          <w:titlePg/>
        </w:sect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4"/>
        <w:gridCol w:w="4759"/>
        <w:gridCol w:w="4759"/>
      </w:tblGrid>
      <w:tr w:rsidR="006C677D" w:rsidRPr="0090668B" w14:paraId="3E864363" w14:textId="77777777" w:rsidTr="5C471EA0">
        <w:trPr>
          <w:trHeight w:val="240"/>
          <w:jc w:val="center"/>
        </w:trPr>
        <w:tc>
          <w:tcPr>
            <w:tcW w:w="5000" w:type="pct"/>
            <w:gridSpan w:val="3"/>
            <w:shd w:val="clear" w:color="auto" w:fill="7030A0"/>
            <w:vAlign w:val="center"/>
          </w:tcPr>
          <w:p w14:paraId="3E864361" w14:textId="77777777" w:rsidR="006C677D" w:rsidRPr="0090668B" w:rsidRDefault="006C677D" w:rsidP="001B4788">
            <w:pPr>
              <w:spacing w:after="0" w:line="240" w:lineRule="auto"/>
              <w:jc w:val="center"/>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lastRenderedPageBreak/>
              <w:t>Equalit</w:t>
            </w:r>
            <w:r w:rsidR="007377CF">
              <w:rPr>
                <w:rFonts w:ascii="Arial" w:eastAsia="Times New Roman" w:hAnsi="Arial" w:cs="Arial"/>
                <w:b/>
                <w:color w:val="FFFFFF"/>
                <w:sz w:val="32"/>
                <w:szCs w:val="32"/>
                <w:lang w:eastAsia="en-GB"/>
              </w:rPr>
              <w:t>y</w:t>
            </w:r>
            <w:r>
              <w:rPr>
                <w:rFonts w:ascii="Arial" w:eastAsia="Times New Roman" w:hAnsi="Arial" w:cs="Arial"/>
                <w:b/>
                <w:color w:val="FFFFFF"/>
                <w:sz w:val="32"/>
                <w:szCs w:val="32"/>
                <w:lang w:eastAsia="en-GB"/>
              </w:rPr>
              <w:t xml:space="preserve"> Impact Assessment (Eq</w:t>
            </w:r>
            <w:r w:rsidRPr="0090668B">
              <w:rPr>
                <w:rFonts w:ascii="Arial" w:eastAsia="Times New Roman" w:hAnsi="Arial" w:cs="Arial"/>
                <w:b/>
                <w:color w:val="FFFFFF"/>
                <w:sz w:val="32"/>
                <w:szCs w:val="32"/>
                <w:lang w:eastAsia="en-GB"/>
              </w:rPr>
              <w:t>IA)</w:t>
            </w:r>
          </w:p>
          <w:p w14:paraId="3E864362" w14:textId="77777777" w:rsidR="006C677D" w:rsidRPr="0090668B" w:rsidRDefault="006C677D" w:rsidP="001B4788">
            <w:pPr>
              <w:spacing w:after="0" w:line="240" w:lineRule="auto"/>
              <w:rPr>
                <w:rFonts w:ascii="Times New Roman" w:eastAsia="Times New Roman" w:hAnsi="Times New Roman"/>
                <w:sz w:val="20"/>
                <w:szCs w:val="20"/>
                <w:lang w:eastAsia="en-GB"/>
              </w:rPr>
            </w:pPr>
          </w:p>
        </w:tc>
      </w:tr>
      <w:tr w:rsidR="006C677D" w:rsidRPr="0090668B" w14:paraId="3E864366" w14:textId="77777777" w:rsidTr="5C471EA0">
        <w:trPr>
          <w:trHeight w:val="64"/>
          <w:jc w:val="center"/>
        </w:trPr>
        <w:tc>
          <w:tcPr>
            <w:tcW w:w="1562" w:type="pct"/>
            <w:shd w:val="clear" w:color="auto" w:fill="auto"/>
            <w:vAlign w:val="center"/>
          </w:tcPr>
          <w:p w14:paraId="3E864364" w14:textId="77777777" w:rsidR="006C677D" w:rsidRPr="0090668B" w:rsidRDefault="006C677D" w:rsidP="001B4788">
            <w:pPr>
              <w:spacing w:after="0" w:line="320" w:lineRule="atLeast"/>
              <w:jc w:val="both"/>
              <w:rPr>
                <w:rFonts w:ascii="Arial" w:eastAsia="Times New Roman" w:hAnsi="Arial" w:cs="Arial"/>
                <w:lang w:eastAsia="en-GB"/>
              </w:rPr>
            </w:pPr>
            <w:r w:rsidRPr="0090668B">
              <w:rPr>
                <w:rFonts w:ascii="Arial" w:eastAsia="Times New Roman" w:hAnsi="Arial" w:cs="Arial"/>
                <w:b/>
                <w:lang w:eastAsia="en-GB"/>
              </w:rPr>
              <w:t>Type of Decision</w:t>
            </w:r>
            <w:r w:rsidRPr="0090668B">
              <w:rPr>
                <w:rFonts w:ascii="Arial" w:eastAsia="Times New Roman" w:hAnsi="Arial" w:cs="Arial"/>
                <w:lang w:eastAsia="en-GB"/>
              </w:rPr>
              <w:t xml:space="preserve">: </w:t>
            </w:r>
          </w:p>
        </w:tc>
        <w:tc>
          <w:tcPr>
            <w:tcW w:w="3438" w:type="pct"/>
            <w:gridSpan w:val="2"/>
            <w:shd w:val="clear" w:color="auto" w:fill="auto"/>
            <w:vAlign w:val="center"/>
          </w:tcPr>
          <w:p w14:paraId="3E864365" w14:textId="0B2FD861" w:rsidR="006C677D" w:rsidRPr="0090668B" w:rsidRDefault="006C677D" w:rsidP="001B4788">
            <w:pPr>
              <w:spacing w:after="0" w:line="320" w:lineRule="atLeast"/>
              <w:rPr>
                <w:rFonts w:ascii="Arial" w:eastAsia="Times New Roman" w:hAnsi="Arial" w:cs="Arial"/>
                <w:lang w:eastAsia="en-GB"/>
              </w:rPr>
            </w:pPr>
            <w:r w:rsidRPr="00B664D7">
              <w:rPr>
                <w:rFonts w:ascii="Arial" w:eastAsia="Times New Roman" w:hAnsi="Arial" w:cs="Arial"/>
                <w:sz w:val="52"/>
                <w:szCs w:val="52"/>
              </w:rPr>
              <w:object w:dxaOrig="225" w:dyaOrig="225" w14:anchorId="65F5B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20pt" o:ole="">
                  <v:imagedata r:id="rId16" o:title=""/>
                </v:shape>
                <w:control r:id="rId17" w:name="OptionButton11" w:shapeid="_x0000_i1031"/>
              </w:object>
            </w:r>
            <w:r w:rsidRPr="0090668B">
              <w:rPr>
                <w:rFonts w:ascii="Arial" w:eastAsia="Times New Roman" w:hAnsi="Arial" w:cs="Arial"/>
                <w:sz w:val="20"/>
                <w:szCs w:val="20"/>
              </w:rPr>
              <w:object w:dxaOrig="225" w:dyaOrig="225" w14:anchorId="7E881162">
                <v:shape id="_x0000_i1033" type="#_x0000_t75" style="width:108pt;height:20pt" o:ole="">
                  <v:imagedata r:id="rId18" o:title=""/>
                </v:shape>
                <w:control r:id="rId19" w:name="OptionButton2111" w:shapeid="_x0000_i1033"/>
              </w:object>
            </w:r>
            <w:r w:rsidRPr="0090668B">
              <w:rPr>
                <w:rFonts w:ascii="Arial" w:eastAsia="Times New Roman" w:hAnsi="Arial" w:cs="Arial"/>
                <w:sz w:val="20"/>
                <w:szCs w:val="20"/>
              </w:rPr>
              <w:object w:dxaOrig="225" w:dyaOrig="225" w14:anchorId="425D5F49">
                <v:shape id="_x0000_i1035" type="#_x0000_t75" style="width:108pt;height:20pt" o:ole="">
                  <v:imagedata r:id="rId20" o:title=""/>
                </v:shape>
                <w:control r:id="rId21" w:name="OptionButton31111" w:shapeid="_x0000_i1035"/>
              </w:object>
            </w:r>
          </w:p>
        </w:tc>
      </w:tr>
      <w:tr w:rsidR="006C677D" w:rsidRPr="0090668B" w14:paraId="3E86436A" w14:textId="77777777" w:rsidTr="5C471EA0">
        <w:trPr>
          <w:trHeight w:val="240"/>
          <w:jc w:val="center"/>
        </w:trPr>
        <w:tc>
          <w:tcPr>
            <w:tcW w:w="1562" w:type="pct"/>
            <w:shd w:val="clear" w:color="auto" w:fill="auto"/>
            <w:vAlign w:val="center"/>
          </w:tcPr>
          <w:p w14:paraId="3E864367"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Title of Proposal</w:t>
            </w:r>
          </w:p>
        </w:tc>
        <w:tc>
          <w:tcPr>
            <w:tcW w:w="1719" w:type="pct"/>
            <w:shd w:val="clear" w:color="auto" w:fill="auto"/>
            <w:vAlign w:val="center"/>
          </w:tcPr>
          <w:p w14:paraId="3E864368" w14:textId="2ADC62B4" w:rsidR="006C677D" w:rsidRPr="0090668B" w:rsidRDefault="00CA7955"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H</w:t>
            </w:r>
            <w:r w:rsidR="00BD5FE8">
              <w:rPr>
                <w:rFonts w:ascii="Tahoma" w:eastAsia="Times New Roman" w:hAnsi="Tahoma" w:cs="Tahoma"/>
                <w:sz w:val="24"/>
                <w:szCs w:val="20"/>
                <w:lang w:eastAsia="en-GB"/>
              </w:rPr>
              <w:t>arrow Strategic Development Partnership – Contract Close and Establishment</w:t>
            </w:r>
            <w:r>
              <w:rPr>
                <w:rFonts w:ascii="Tahoma" w:eastAsia="Times New Roman" w:hAnsi="Tahoma" w:cs="Tahoma"/>
                <w:sz w:val="24"/>
                <w:szCs w:val="20"/>
                <w:lang w:eastAsia="en-GB"/>
              </w:rPr>
              <w:t xml:space="preserve"> </w:t>
            </w:r>
            <w:r w:rsidR="00BD5FE8">
              <w:rPr>
                <w:rFonts w:ascii="Tahoma" w:eastAsia="Times New Roman" w:hAnsi="Tahoma" w:cs="Tahoma"/>
                <w:sz w:val="24"/>
                <w:szCs w:val="20"/>
                <w:lang w:eastAsia="en-GB"/>
              </w:rPr>
              <w:t>Co</w:t>
            </w:r>
          </w:p>
        </w:tc>
        <w:tc>
          <w:tcPr>
            <w:tcW w:w="1719" w:type="pct"/>
            <w:shd w:val="clear" w:color="auto" w:fill="auto"/>
            <w:vAlign w:val="center"/>
          </w:tcPr>
          <w:p w14:paraId="3E864369" w14:textId="63C35BB2" w:rsidR="006C677D" w:rsidRPr="0090668B" w:rsidRDefault="006C677D" w:rsidP="001B4788">
            <w:pPr>
              <w:spacing w:after="0" w:line="320" w:lineRule="atLeast"/>
              <w:rPr>
                <w:rFonts w:ascii="Arial" w:eastAsia="Times New Roman" w:hAnsi="Arial" w:cs="Arial"/>
                <w:b/>
                <w:lang w:eastAsia="en-GB"/>
              </w:rPr>
            </w:pPr>
            <w:r>
              <w:rPr>
                <w:rFonts w:ascii="Arial" w:eastAsia="Times New Roman" w:hAnsi="Arial" w:cs="Arial"/>
                <w:b/>
                <w:lang w:eastAsia="en-GB"/>
              </w:rPr>
              <w:t xml:space="preserve">Date </w:t>
            </w:r>
            <w:proofErr w:type="spellStart"/>
            <w:r>
              <w:rPr>
                <w:rFonts w:ascii="Arial" w:eastAsia="Times New Roman" w:hAnsi="Arial" w:cs="Arial"/>
                <w:b/>
                <w:lang w:eastAsia="en-GB"/>
              </w:rPr>
              <w:t>Eq</w:t>
            </w:r>
            <w:r w:rsidRPr="0090668B">
              <w:rPr>
                <w:rFonts w:ascii="Arial" w:eastAsia="Times New Roman" w:hAnsi="Arial" w:cs="Arial"/>
                <w:b/>
                <w:lang w:eastAsia="en-GB"/>
              </w:rPr>
              <w:t>IA</w:t>
            </w:r>
            <w:proofErr w:type="spellEnd"/>
            <w:r w:rsidRPr="0090668B">
              <w:rPr>
                <w:rFonts w:ascii="Arial" w:eastAsia="Times New Roman" w:hAnsi="Arial" w:cs="Arial"/>
                <w:b/>
                <w:lang w:eastAsia="en-GB"/>
              </w:rPr>
              <w:t xml:space="preserve"> created</w:t>
            </w:r>
            <w:r w:rsidR="00CA7955">
              <w:rPr>
                <w:rFonts w:ascii="Arial" w:eastAsia="Times New Roman" w:hAnsi="Arial" w:cs="Arial"/>
                <w:b/>
                <w:lang w:eastAsia="en-GB"/>
              </w:rPr>
              <w:t xml:space="preserve"> </w:t>
            </w:r>
            <w:r w:rsidR="00BD5FE8">
              <w:rPr>
                <w:rFonts w:ascii="Arial" w:eastAsia="Times New Roman" w:hAnsi="Arial" w:cs="Arial"/>
                <w:bCs/>
                <w:lang w:eastAsia="en-GB"/>
              </w:rPr>
              <w:t>June</w:t>
            </w:r>
            <w:r w:rsidR="00CA7955" w:rsidRPr="00CA7955">
              <w:rPr>
                <w:rFonts w:ascii="Arial" w:eastAsia="Times New Roman" w:hAnsi="Arial" w:cs="Arial"/>
                <w:bCs/>
                <w:lang w:eastAsia="en-GB"/>
              </w:rPr>
              <w:t xml:space="preserve"> 2021</w:t>
            </w:r>
          </w:p>
        </w:tc>
      </w:tr>
      <w:tr w:rsidR="006C677D" w:rsidRPr="0090668B" w14:paraId="3E86436D" w14:textId="77777777" w:rsidTr="5C471EA0">
        <w:trPr>
          <w:trHeight w:val="240"/>
          <w:jc w:val="center"/>
        </w:trPr>
        <w:tc>
          <w:tcPr>
            <w:tcW w:w="1562" w:type="pct"/>
            <w:shd w:val="clear" w:color="auto" w:fill="auto"/>
            <w:vAlign w:val="center"/>
          </w:tcPr>
          <w:p w14:paraId="3E86436B"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Name and job title of completing/lead Officer</w:t>
            </w:r>
          </w:p>
        </w:tc>
        <w:tc>
          <w:tcPr>
            <w:tcW w:w="3438" w:type="pct"/>
            <w:gridSpan w:val="2"/>
            <w:shd w:val="clear" w:color="auto" w:fill="auto"/>
            <w:vAlign w:val="center"/>
          </w:tcPr>
          <w:p w14:paraId="3E86436C" w14:textId="1F559DE3" w:rsidR="006C677D" w:rsidRPr="0090668B" w:rsidRDefault="00CA7955" w:rsidP="001B4788">
            <w:pPr>
              <w:spacing w:after="0" w:line="320" w:lineRule="atLeast"/>
              <w:rPr>
                <w:rFonts w:ascii="Tahoma" w:eastAsia="Times New Roman" w:hAnsi="Tahoma" w:cs="Tahoma"/>
                <w:sz w:val="24"/>
                <w:szCs w:val="24"/>
                <w:lang w:eastAsia="en-GB"/>
              </w:rPr>
            </w:pPr>
            <w:r>
              <w:rPr>
                <w:rFonts w:ascii="Tahoma" w:eastAsia="Times New Roman" w:hAnsi="Tahoma" w:cs="Tahoma"/>
                <w:sz w:val="24"/>
                <w:szCs w:val="24"/>
                <w:lang w:eastAsia="en-GB"/>
              </w:rPr>
              <w:t>Julian Wain – Interim Commercial Development Director</w:t>
            </w:r>
          </w:p>
        </w:tc>
      </w:tr>
      <w:tr w:rsidR="006C677D" w:rsidRPr="0090668B" w14:paraId="3E864370" w14:textId="77777777" w:rsidTr="5C471EA0">
        <w:trPr>
          <w:trHeight w:val="240"/>
          <w:jc w:val="center"/>
        </w:trPr>
        <w:tc>
          <w:tcPr>
            <w:tcW w:w="1562" w:type="pct"/>
            <w:shd w:val="clear" w:color="auto" w:fill="auto"/>
            <w:vAlign w:val="center"/>
          </w:tcPr>
          <w:p w14:paraId="3E86436E"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 xml:space="preserve">Directorate/ Service responsible </w:t>
            </w:r>
          </w:p>
        </w:tc>
        <w:tc>
          <w:tcPr>
            <w:tcW w:w="3438" w:type="pct"/>
            <w:gridSpan w:val="2"/>
            <w:shd w:val="clear" w:color="auto" w:fill="auto"/>
            <w:vAlign w:val="center"/>
          </w:tcPr>
          <w:p w14:paraId="3E86436F" w14:textId="3D0E4A98" w:rsidR="006C677D" w:rsidRPr="0090668B" w:rsidRDefault="00CA7955"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Communities</w:t>
            </w:r>
          </w:p>
        </w:tc>
      </w:tr>
      <w:tr w:rsidR="006C677D" w:rsidRPr="0090668B" w14:paraId="3E864372" w14:textId="77777777" w:rsidTr="5C471EA0">
        <w:trPr>
          <w:trHeight w:val="240"/>
          <w:jc w:val="center"/>
        </w:trPr>
        <w:tc>
          <w:tcPr>
            <w:tcW w:w="5000" w:type="pct"/>
            <w:gridSpan w:val="3"/>
            <w:shd w:val="clear" w:color="auto" w:fill="7030A0"/>
            <w:vAlign w:val="center"/>
          </w:tcPr>
          <w:p w14:paraId="3E864371"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Organisational approval</w:t>
            </w:r>
          </w:p>
        </w:tc>
      </w:tr>
      <w:tr w:rsidR="006C677D" w:rsidRPr="0090668B" w14:paraId="3E86437C" w14:textId="77777777" w:rsidTr="5C471EA0">
        <w:trPr>
          <w:trHeight w:val="240"/>
          <w:jc w:val="center"/>
        </w:trPr>
        <w:tc>
          <w:tcPr>
            <w:tcW w:w="1562" w:type="pct"/>
            <w:shd w:val="clear" w:color="auto" w:fill="auto"/>
          </w:tcPr>
          <w:p w14:paraId="3E864373" w14:textId="233EF82D" w:rsidR="006C677D"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r>
              <w:rPr>
                <w:rFonts w:ascii="Arial" w:eastAsia="Times New Roman" w:hAnsi="Arial" w:cs="Arial"/>
                <w:b/>
                <w:lang w:eastAsia="en-GB"/>
              </w:rPr>
              <w:t>Eq</w:t>
            </w:r>
            <w:r w:rsidRPr="0090668B">
              <w:rPr>
                <w:rFonts w:ascii="Arial" w:eastAsia="Times New Roman" w:hAnsi="Arial" w:cs="Arial"/>
                <w:b/>
                <w:lang w:eastAsia="en-GB"/>
              </w:rPr>
              <w:t xml:space="preserve">IA </w:t>
            </w:r>
            <w:r w:rsidR="00C85FED" w:rsidRPr="0090668B">
              <w:rPr>
                <w:rFonts w:ascii="Arial" w:eastAsia="Times New Roman" w:hAnsi="Arial" w:cs="Arial"/>
                <w:b/>
                <w:lang w:eastAsia="en-GB"/>
              </w:rPr>
              <w:t>approved by Directorate</w:t>
            </w:r>
            <w:r w:rsidRPr="0090668B">
              <w:rPr>
                <w:rFonts w:ascii="Arial" w:eastAsia="Times New Roman" w:hAnsi="Arial" w:cs="Arial"/>
                <w:b/>
                <w:lang w:eastAsia="en-GB"/>
              </w:rPr>
              <w:t xml:space="preserve"> </w:t>
            </w:r>
            <w:r w:rsidR="00A41A1A">
              <w:rPr>
                <w:rFonts w:ascii="Arial" w:eastAsia="Times New Roman" w:hAnsi="Arial" w:cs="Arial"/>
                <w:b/>
                <w:lang w:eastAsia="en-GB"/>
              </w:rPr>
              <w:t>Equalities</w:t>
            </w:r>
            <w:r>
              <w:rPr>
                <w:rFonts w:ascii="Arial" w:eastAsia="Times New Roman" w:hAnsi="Arial" w:cs="Arial"/>
                <w:b/>
                <w:lang w:eastAsia="en-GB"/>
              </w:rPr>
              <w:t xml:space="preserve"> </w:t>
            </w:r>
            <w:r w:rsidR="00AF6AEE">
              <w:rPr>
                <w:rFonts w:ascii="Arial" w:eastAsia="Times New Roman" w:hAnsi="Arial" w:cs="Arial"/>
                <w:b/>
                <w:lang w:eastAsia="en-GB"/>
              </w:rPr>
              <w:t>Champion</w:t>
            </w:r>
          </w:p>
          <w:p w14:paraId="3E864374" w14:textId="77777777" w:rsidR="006C677D" w:rsidRPr="0090668B"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
        </w:tc>
        <w:tc>
          <w:tcPr>
            <w:tcW w:w="1719" w:type="pct"/>
            <w:shd w:val="clear" w:color="auto" w:fill="auto"/>
          </w:tcPr>
          <w:p w14:paraId="3E864375" w14:textId="77777777" w:rsidR="006C677D" w:rsidRPr="0090668B"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Name</w:t>
            </w:r>
          </w:p>
        </w:tc>
        <w:tc>
          <w:tcPr>
            <w:tcW w:w="1719" w:type="pct"/>
            <w:shd w:val="clear" w:color="auto" w:fill="auto"/>
            <w:vAlign w:val="center"/>
          </w:tcPr>
          <w:p w14:paraId="3E864376" w14:textId="77777777" w:rsidR="006C677D" w:rsidRPr="0090668B"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Signature </w:t>
            </w:r>
          </w:p>
          <w:p w14:paraId="3E864377" w14:textId="77777777" w:rsidR="006C677D" w:rsidRPr="00C21A65" w:rsidRDefault="00F04A0F" w:rsidP="001B4788">
            <w:pPr>
              <w:spacing w:after="0" w:line="240" w:lineRule="auto"/>
              <w:rPr>
                <w:rFonts w:ascii="Arial" w:eastAsia="Times New Roman" w:hAnsi="Arial" w:cs="Arial"/>
                <w:b/>
                <w:sz w:val="32"/>
                <w:szCs w:val="32"/>
                <w:lang w:eastAsia="en-GB"/>
              </w:rPr>
            </w:pPr>
            <w:sdt>
              <w:sdtPr>
                <w:rPr>
                  <w:rFonts w:ascii="Arial" w:eastAsia="Times New Roman" w:hAnsi="Arial" w:cs="Arial"/>
                  <w:b/>
                  <w:sz w:val="36"/>
                  <w:szCs w:val="36"/>
                  <w:lang w:eastAsia="en-GB"/>
                </w:rPr>
                <w:id w:val="649724489"/>
                <w14:checkbox>
                  <w14:checked w14:val="0"/>
                  <w14:checkedState w14:val="2612" w14:font="MS Gothic"/>
                  <w14:uncheckedState w14:val="2610" w14:font="MS Gothic"/>
                </w14:checkbox>
              </w:sdtPr>
              <w:sdtEndPr/>
              <w:sdtContent>
                <w:r w:rsidR="00AD301E">
                  <w:rPr>
                    <w:rFonts w:ascii="MS Gothic" w:eastAsia="MS Gothic" w:hAnsi="MS Gothic" w:cs="Arial" w:hint="eastAsia"/>
                    <w:b/>
                    <w:sz w:val="36"/>
                    <w:szCs w:val="36"/>
                    <w:lang w:eastAsia="en-GB"/>
                  </w:rPr>
                  <w:t>☐</w:t>
                </w:r>
              </w:sdtContent>
            </w:sdt>
          </w:p>
          <w:p w14:paraId="3E864378" w14:textId="77777777" w:rsidR="006C677D" w:rsidRPr="00AC5792"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Tick this </w:t>
            </w:r>
            <w:r w:rsidRPr="00AC5792">
              <w:rPr>
                <w:rFonts w:ascii="Arial" w:hAnsi="Arial" w:cs="Arial"/>
                <w:b/>
              </w:rPr>
              <w:t xml:space="preserve">box </w:t>
            </w:r>
            <w:r>
              <w:rPr>
                <w:rFonts w:ascii="Arial" w:hAnsi="Arial" w:cs="Arial"/>
                <w:b/>
              </w:rPr>
              <w:t xml:space="preserve">to indicate that you have approved this EqIA </w:t>
            </w:r>
          </w:p>
          <w:p w14:paraId="3E864379" w14:textId="77777777" w:rsidR="006C677D" w:rsidRDefault="006C677D" w:rsidP="001B4788">
            <w:pPr>
              <w:spacing w:after="0" w:line="240" w:lineRule="auto"/>
              <w:rPr>
                <w:rFonts w:ascii="Arial" w:eastAsia="Times New Roman" w:hAnsi="Arial" w:cs="Arial"/>
                <w:b/>
                <w:lang w:eastAsia="en-GB"/>
              </w:rPr>
            </w:pPr>
          </w:p>
          <w:p w14:paraId="3E86437A" w14:textId="77777777" w:rsidR="006C677D" w:rsidRDefault="006C677D" w:rsidP="001B4788">
            <w:pPr>
              <w:spacing w:after="0" w:line="240" w:lineRule="auto"/>
              <w:rPr>
                <w:rFonts w:ascii="Arial" w:eastAsia="Times New Roman" w:hAnsi="Arial" w:cs="Arial"/>
                <w:b/>
                <w:lang w:eastAsia="en-GB"/>
              </w:rPr>
            </w:pPr>
            <w:r w:rsidRPr="0090668B">
              <w:rPr>
                <w:rFonts w:ascii="Arial" w:eastAsia="Times New Roman" w:hAnsi="Arial" w:cs="Arial"/>
                <w:b/>
                <w:lang w:eastAsia="en-GB"/>
              </w:rPr>
              <w:t>Date of approval</w:t>
            </w:r>
          </w:p>
          <w:p w14:paraId="3E86437B" w14:textId="77777777" w:rsidR="006C677D" w:rsidRPr="0090668B" w:rsidRDefault="006C677D" w:rsidP="001B4788">
            <w:pPr>
              <w:spacing w:after="0" w:line="240" w:lineRule="auto"/>
              <w:rPr>
                <w:rFonts w:ascii="Arial" w:eastAsia="Times New Roman" w:hAnsi="Arial" w:cs="Arial"/>
                <w:b/>
                <w:lang w:eastAsia="en-GB"/>
              </w:rPr>
            </w:pPr>
          </w:p>
        </w:tc>
      </w:tr>
    </w:tbl>
    <w:p w14:paraId="3E86437D" w14:textId="77777777" w:rsidR="006C677D" w:rsidRPr="0090668B" w:rsidRDefault="006C677D" w:rsidP="006C677D">
      <w:pPr>
        <w:spacing w:after="0" w:line="240" w:lineRule="auto"/>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2"/>
      </w:tblGrid>
      <w:tr w:rsidR="006C677D" w:rsidRPr="0090668B" w14:paraId="3E864380" w14:textId="77777777" w:rsidTr="003F6D6A">
        <w:trPr>
          <w:trHeight w:hRule="exact" w:val="578"/>
        </w:trPr>
        <w:tc>
          <w:tcPr>
            <w:tcW w:w="5000" w:type="pct"/>
            <w:shd w:val="clear" w:color="auto" w:fill="7030A0"/>
          </w:tcPr>
          <w:p w14:paraId="3E86437E" w14:textId="06574C25" w:rsidR="006C677D" w:rsidRDefault="00496C9A" w:rsidP="001B4788">
            <w:pPr>
              <w:pStyle w:val="ListParagraph"/>
              <w:numPr>
                <w:ilvl w:val="0"/>
                <w:numId w:val="3"/>
              </w:numPr>
              <w:spacing w:after="240" w:line="240" w:lineRule="auto"/>
              <w:ind w:left="391" w:hanging="357"/>
              <w:rPr>
                <w:rFonts w:ascii="Arial" w:eastAsia="Times New Roman" w:hAnsi="Arial" w:cs="Arial"/>
                <w:b/>
                <w:color w:val="FFFFFF"/>
                <w:sz w:val="24"/>
                <w:szCs w:val="24"/>
                <w:lang w:eastAsia="en-GB"/>
              </w:rPr>
            </w:pPr>
            <w:r>
              <w:rPr>
                <w:rFonts w:ascii="Arial" w:eastAsia="Times New Roman" w:hAnsi="Arial" w:cs="Arial"/>
                <w:b/>
                <w:color w:val="FFFFFF"/>
                <w:sz w:val="24"/>
                <w:szCs w:val="24"/>
                <w:lang w:eastAsia="en-GB"/>
              </w:rPr>
              <w:lastRenderedPageBreak/>
              <w:t>Summary of p</w:t>
            </w:r>
            <w:r w:rsidR="001B4788">
              <w:rPr>
                <w:rFonts w:ascii="Arial" w:eastAsia="Times New Roman" w:hAnsi="Arial" w:cs="Arial"/>
                <w:b/>
                <w:color w:val="FFFFFF"/>
                <w:sz w:val="24"/>
                <w:szCs w:val="24"/>
                <w:lang w:eastAsia="en-GB"/>
              </w:rPr>
              <w:t xml:space="preserve">roposal, impact on groups with protected characteristics </w:t>
            </w:r>
            <w:r w:rsidR="00C85FED">
              <w:rPr>
                <w:rFonts w:ascii="Arial" w:eastAsia="Times New Roman" w:hAnsi="Arial" w:cs="Arial"/>
                <w:b/>
                <w:color w:val="FFFFFF"/>
                <w:sz w:val="24"/>
                <w:szCs w:val="24"/>
                <w:lang w:eastAsia="en-GB"/>
              </w:rPr>
              <w:t>and mitigating</w:t>
            </w:r>
            <w:r w:rsidR="001B4788">
              <w:rPr>
                <w:rFonts w:ascii="Arial" w:eastAsia="Times New Roman" w:hAnsi="Arial" w:cs="Arial"/>
                <w:b/>
                <w:color w:val="FFFFFF"/>
                <w:sz w:val="24"/>
                <w:szCs w:val="24"/>
                <w:lang w:eastAsia="en-GB"/>
              </w:rPr>
              <w:t xml:space="preserve"> actions</w:t>
            </w:r>
          </w:p>
          <w:p w14:paraId="3E86437F" w14:textId="77777777" w:rsidR="009C206D" w:rsidRPr="007055B1" w:rsidRDefault="007055B1" w:rsidP="00C11769">
            <w:pPr>
              <w:pStyle w:val="ListParagraph"/>
              <w:spacing w:after="240" w:line="240" w:lineRule="auto"/>
              <w:ind w:left="391"/>
              <w:rPr>
                <w:rFonts w:ascii="Arial" w:eastAsia="Times New Roman" w:hAnsi="Arial" w:cs="Arial"/>
                <w:color w:val="FFFFFF"/>
                <w:sz w:val="24"/>
                <w:szCs w:val="24"/>
                <w:lang w:eastAsia="en-GB"/>
              </w:rPr>
            </w:pPr>
            <w:r w:rsidRPr="007055B1">
              <w:rPr>
                <w:rFonts w:ascii="Arial" w:eastAsia="Times New Roman" w:hAnsi="Arial" w:cs="Arial"/>
                <w:color w:val="FFFFFF"/>
                <w:sz w:val="24"/>
                <w:szCs w:val="24"/>
                <w:lang w:eastAsia="en-GB"/>
              </w:rPr>
              <w:t>(</w:t>
            </w:r>
            <w:r>
              <w:rPr>
                <w:rFonts w:ascii="Arial" w:eastAsia="Times New Roman" w:hAnsi="Arial" w:cs="Arial"/>
                <w:color w:val="FFFFFF"/>
                <w:sz w:val="24"/>
                <w:szCs w:val="24"/>
                <w:lang w:eastAsia="en-GB"/>
              </w:rPr>
              <w:t xml:space="preserve">to be completed </w:t>
            </w:r>
            <w:r w:rsidRPr="00C838A0">
              <w:rPr>
                <w:rFonts w:ascii="Arial" w:eastAsia="Times New Roman" w:hAnsi="Arial" w:cs="Arial"/>
                <w:b/>
                <w:color w:val="FFFFFF"/>
                <w:sz w:val="24"/>
                <w:szCs w:val="24"/>
                <w:lang w:eastAsia="en-GB"/>
              </w:rPr>
              <w:t xml:space="preserve">after </w:t>
            </w:r>
            <w:r>
              <w:rPr>
                <w:rFonts w:ascii="Arial" w:eastAsia="Times New Roman" w:hAnsi="Arial" w:cs="Arial"/>
                <w:color w:val="FFFFFF"/>
                <w:sz w:val="24"/>
                <w:szCs w:val="24"/>
                <w:lang w:eastAsia="en-GB"/>
              </w:rPr>
              <w:t xml:space="preserve">you have </w:t>
            </w:r>
            <w:r w:rsidR="00C11769">
              <w:rPr>
                <w:rFonts w:ascii="Arial" w:eastAsia="Times New Roman" w:hAnsi="Arial" w:cs="Arial"/>
                <w:color w:val="FFFFFF"/>
                <w:sz w:val="24"/>
                <w:szCs w:val="24"/>
                <w:lang w:eastAsia="en-GB"/>
              </w:rPr>
              <w:t>completed</w:t>
            </w:r>
            <w:r w:rsidR="008D576D">
              <w:rPr>
                <w:rFonts w:ascii="Arial" w:eastAsia="Times New Roman" w:hAnsi="Arial" w:cs="Arial"/>
                <w:color w:val="FFFFFF"/>
                <w:sz w:val="24"/>
                <w:szCs w:val="24"/>
                <w:lang w:eastAsia="en-GB"/>
              </w:rPr>
              <w:t xml:space="preserve"> sections 2 - 5</w:t>
            </w:r>
            <w:r>
              <w:rPr>
                <w:rFonts w:ascii="Arial" w:eastAsia="Times New Roman" w:hAnsi="Arial" w:cs="Arial"/>
                <w:color w:val="FFFFFF"/>
                <w:sz w:val="24"/>
                <w:szCs w:val="24"/>
                <w:lang w:eastAsia="en-GB"/>
              </w:rPr>
              <w:t>)</w:t>
            </w:r>
          </w:p>
        </w:tc>
      </w:tr>
      <w:tr w:rsidR="006C677D" w:rsidRPr="0090668B" w14:paraId="3E864382" w14:textId="77777777" w:rsidTr="003F6D6A">
        <w:trPr>
          <w:trHeight w:val="240"/>
        </w:trPr>
        <w:tc>
          <w:tcPr>
            <w:tcW w:w="5000" w:type="pct"/>
            <w:shd w:val="clear" w:color="auto" w:fill="auto"/>
          </w:tcPr>
          <w:p w14:paraId="7D2005A0" w14:textId="3B74947B" w:rsidR="003C50C5" w:rsidRDefault="0038428B" w:rsidP="003C50C5">
            <w:pPr>
              <w:pStyle w:val="ListParagraph"/>
              <w:numPr>
                <w:ilvl w:val="0"/>
                <w:numId w:val="6"/>
              </w:numPr>
              <w:spacing w:after="240" w:line="240" w:lineRule="auto"/>
              <w:rPr>
                <w:rFonts w:ascii="Arial" w:eastAsia="Times New Roman" w:hAnsi="Arial" w:cs="Arial"/>
                <w:b/>
                <w:sz w:val="24"/>
                <w:szCs w:val="24"/>
                <w:lang w:eastAsia="en-GB"/>
              </w:rPr>
            </w:pPr>
            <w:r w:rsidRPr="00004CBB">
              <w:rPr>
                <w:rFonts w:ascii="Arial" w:eastAsia="Times New Roman" w:hAnsi="Arial" w:cs="Arial"/>
                <w:b/>
                <w:sz w:val="24"/>
                <w:szCs w:val="24"/>
                <w:lang w:eastAsia="en-GB"/>
              </w:rPr>
              <w:t xml:space="preserve">What is your proposal? </w:t>
            </w:r>
          </w:p>
          <w:p w14:paraId="19FC1BF8" w14:textId="24B03241" w:rsidR="003C50C5" w:rsidRDefault="003C50C5" w:rsidP="003C50C5">
            <w:r w:rsidRPr="00004CBB">
              <w:rPr>
                <w:rFonts w:asciiTheme="minorHAnsi" w:eastAsia="Times New Roman" w:hAnsiTheme="minorHAnsi" w:cstheme="minorHAnsi"/>
                <w:bCs/>
                <w:lang w:eastAsia="en-GB"/>
              </w:rPr>
              <w:t>The proposal</w:t>
            </w:r>
            <w:r w:rsidRPr="00004CBB">
              <w:rPr>
                <w:rFonts w:ascii="Arial" w:eastAsia="Times New Roman" w:hAnsi="Arial" w:cs="Arial"/>
                <w:bCs/>
                <w:sz w:val="24"/>
                <w:szCs w:val="24"/>
                <w:lang w:eastAsia="en-GB"/>
              </w:rPr>
              <w:t xml:space="preserve"> </w:t>
            </w:r>
            <w:r w:rsidRPr="00004CBB">
              <w:rPr>
                <w:rFonts w:asciiTheme="minorHAnsi" w:eastAsia="Times New Roman" w:hAnsiTheme="minorHAnsi" w:cstheme="minorHAnsi"/>
                <w:bCs/>
                <w:lang w:eastAsia="en-GB"/>
              </w:rPr>
              <w:t>is to</w:t>
            </w:r>
            <w:r>
              <w:t xml:space="preserve"> bring to a close the procurement process for the Harrow Strategic Development Partnership, agree the </w:t>
            </w:r>
            <w:proofErr w:type="spellStart"/>
            <w:r>
              <w:t>set up</w:t>
            </w:r>
            <w:proofErr w:type="spellEnd"/>
            <w:r>
              <w:t xml:space="preserve"> of the partnership and seek approval for execution of the suite of legal documents which will facilitate the establishment of the HSDP and to approve the initial business plan which will form the early work programme. The initial business plan is high level and accordingly has limited detail on which detailed </w:t>
            </w:r>
            <w:proofErr w:type="spellStart"/>
            <w:r>
              <w:t>E</w:t>
            </w:r>
            <w:r w:rsidR="00BD5FE8">
              <w:t>q</w:t>
            </w:r>
            <w:r>
              <w:t>IA</w:t>
            </w:r>
            <w:r w:rsidR="00BD5FE8">
              <w:t>s</w:t>
            </w:r>
            <w:proofErr w:type="spellEnd"/>
            <w:r>
              <w:t xml:space="preserve"> can be based. However, the aim of the HSDP is to provide benefits for all of Harrow’s diverse communities and </w:t>
            </w:r>
            <w:proofErr w:type="gramStart"/>
            <w:r>
              <w:t>as a result of</w:t>
            </w:r>
            <w:proofErr w:type="gramEnd"/>
            <w:r>
              <w:t xml:space="preserve"> this</w:t>
            </w:r>
            <w:r w:rsidR="0009483A">
              <w:t>,</w:t>
            </w:r>
            <w:r>
              <w:t xml:space="preserve"> at a high level the impa</w:t>
            </w:r>
            <w:r w:rsidR="00BD5FE8">
              <w:t>c</w:t>
            </w:r>
            <w:r>
              <w:t>ts of th</w:t>
            </w:r>
            <w:r w:rsidR="00BD5FE8">
              <w:t>e</w:t>
            </w:r>
            <w:r>
              <w:t xml:space="preserve"> proposals, particularly the new </w:t>
            </w:r>
            <w:r w:rsidR="00AB4A35">
              <w:t>h</w:t>
            </w:r>
            <w:r>
              <w:t xml:space="preserve">ousing will be positive. The construction of the HNC and the move from Poets Corner Civic Centre has been considered and a detailed </w:t>
            </w:r>
            <w:proofErr w:type="spellStart"/>
            <w:r>
              <w:t>EqIA</w:t>
            </w:r>
            <w:proofErr w:type="spellEnd"/>
            <w:r>
              <w:t xml:space="preserve"> produced as part of the report on the Accommodation Strategy and is attached at Appendix </w:t>
            </w:r>
            <w:proofErr w:type="gramStart"/>
            <w:r>
              <w:t>‘ ‘</w:t>
            </w:r>
            <w:proofErr w:type="gramEnd"/>
          </w:p>
          <w:p w14:paraId="62CBB6F8" w14:textId="2E09C979" w:rsidR="003C50C5" w:rsidRPr="00BD5FE8" w:rsidRDefault="003C50C5" w:rsidP="003C50C5">
            <w:r w:rsidRPr="00BD5FE8">
              <w:t>The overarching initial business plan for the HSDP will be followed by site specific sch</w:t>
            </w:r>
            <w:r w:rsidR="00C5376E" w:rsidRPr="00BD5FE8">
              <w:t>e</w:t>
            </w:r>
            <w:r w:rsidRPr="00BD5FE8">
              <w:t xml:space="preserve">me related business plans with granular detail. These will be brought back to Cabinet for decision in accordance with the HSDP </w:t>
            </w:r>
            <w:r w:rsidR="00C5376E" w:rsidRPr="00BD5FE8">
              <w:t xml:space="preserve">and as such will also receive a detailed </w:t>
            </w:r>
            <w:proofErr w:type="spellStart"/>
            <w:r w:rsidR="00C5376E" w:rsidRPr="00BD5FE8">
              <w:t>EqIA</w:t>
            </w:r>
            <w:proofErr w:type="spellEnd"/>
            <w:r w:rsidR="00C5376E" w:rsidRPr="00BD5FE8">
              <w:t>.</w:t>
            </w:r>
          </w:p>
          <w:p w14:paraId="3E864381" w14:textId="78AC2384" w:rsidR="001D08DC" w:rsidRPr="00105505" w:rsidRDefault="00C5376E" w:rsidP="00CD0044">
            <w:pPr>
              <w:spacing w:after="240" w:line="240" w:lineRule="auto"/>
              <w:rPr>
                <w:rFonts w:ascii="Arial" w:eastAsia="Times New Roman" w:hAnsi="Arial" w:cs="Arial"/>
                <w:bCs/>
                <w:sz w:val="24"/>
                <w:szCs w:val="24"/>
                <w:lang w:eastAsia="en-GB"/>
              </w:rPr>
            </w:pPr>
            <w:r w:rsidRPr="00BD5FE8">
              <w:t>The HSDP is to develop three sites at Poets Corner, Peel Road, which will include the new Civic Centre, and Byron Quarter Phase 1.</w:t>
            </w:r>
          </w:p>
        </w:tc>
      </w:tr>
      <w:tr w:rsidR="001B4788" w:rsidRPr="0090668B" w14:paraId="3E864385" w14:textId="77777777" w:rsidTr="003F6D6A">
        <w:trPr>
          <w:trHeight w:val="240"/>
        </w:trPr>
        <w:tc>
          <w:tcPr>
            <w:tcW w:w="5000" w:type="pct"/>
            <w:shd w:val="clear" w:color="auto" w:fill="auto"/>
          </w:tcPr>
          <w:p w14:paraId="3E864383" w14:textId="222AB03B" w:rsidR="001B4788" w:rsidRDefault="001B4788" w:rsidP="001B4788">
            <w:pPr>
              <w:spacing w:after="0" w:line="240" w:lineRule="auto"/>
              <w:rPr>
                <w:rFonts w:ascii="Arial" w:eastAsia="Times New Roman" w:hAnsi="Arial" w:cs="Arial"/>
                <w:b/>
                <w:sz w:val="20"/>
                <w:szCs w:val="20"/>
                <w:lang w:eastAsia="en-GB"/>
              </w:rPr>
            </w:pPr>
            <w:r w:rsidRPr="0026078C">
              <w:rPr>
                <w:rFonts w:ascii="Arial" w:eastAsia="Times New Roman" w:hAnsi="Arial" w:cs="Arial"/>
                <w:b/>
                <w:lang w:eastAsia="en-GB"/>
              </w:rPr>
              <w:t>b)</w:t>
            </w:r>
            <w:r w:rsidR="00D47BE3">
              <w:rPr>
                <w:rFonts w:ascii="Arial" w:eastAsia="Times New Roman" w:hAnsi="Arial" w:cs="Arial"/>
                <w:b/>
                <w:sz w:val="20"/>
                <w:szCs w:val="20"/>
                <w:lang w:eastAsia="en-GB"/>
              </w:rPr>
              <w:t xml:space="preserve">  </w:t>
            </w:r>
            <w:r w:rsidRPr="003A7D5D">
              <w:rPr>
                <w:rFonts w:ascii="Arial" w:eastAsia="Times New Roman" w:hAnsi="Arial" w:cs="Arial"/>
                <w:b/>
                <w:sz w:val="24"/>
                <w:szCs w:val="24"/>
                <w:lang w:eastAsia="en-GB"/>
              </w:rPr>
              <w:t xml:space="preserve">Summarise </w:t>
            </w:r>
            <w:r w:rsidR="00C85FED" w:rsidRPr="003A7D5D">
              <w:rPr>
                <w:rFonts w:ascii="Arial" w:eastAsia="Times New Roman" w:hAnsi="Arial" w:cs="Arial"/>
                <w:b/>
                <w:sz w:val="24"/>
                <w:szCs w:val="24"/>
                <w:lang w:eastAsia="en-GB"/>
              </w:rPr>
              <w:t>the impact of</w:t>
            </w:r>
            <w:r w:rsidRPr="003A7D5D">
              <w:rPr>
                <w:rFonts w:ascii="Arial" w:eastAsia="Times New Roman" w:hAnsi="Arial" w:cs="Arial"/>
                <w:b/>
                <w:sz w:val="24"/>
                <w:szCs w:val="24"/>
                <w:lang w:eastAsia="en-GB"/>
              </w:rPr>
              <w:t xml:space="preserve"> </w:t>
            </w:r>
            <w:r w:rsidR="00C85FED" w:rsidRPr="003A7D5D">
              <w:rPr>
                <w:rFonts w:ascii="Arial" w:eastAsia="Times New Roman" w:hAnsi="Arial" w:cs="Arial"/>
                <w:b/>
                <w:sz w:val="24"/>
                <w:szCs w:val="24"/>
                <w:lang w:eastAsia="en-GB"/>
              </w:rPr>
              <w:t>your proposal</w:t>
            </w:r>
            <w:r w:rsidRPr="003A7D5D">
              <w:rPr>
                <w:rFonts w:ascii="Arial" w:eastAsia="Times New Roman" w:hAnsi="Arial" w:cs="Arial"/>
                <w:b/>
                <w:sz w:val="24"/>
                <w:szCs w:val="24"/>
                <w:lang w:eastAsia="en-GB"/>
              </w:rPr>
              <w:t xml:space="preserve"> on groups with protected characteristics</w:t>
            </w:r>
            <w:r>
              <w:rPr>
                <w:rFonts w:ascii="Arial" w:eastAsia="Times New Roman" w:hAnsi="Arial" w:cs="Arial"/>
                <w:b/>
                <w:sz w:val="20"/>
                <w:szCs w:val="20"/>
                <w:lang w:eastAsia="en-GB"/>
              </w:rPr>
              <w:t xml:space="preserve"> </w:t>
            </w:r>
          </w:p>
          <w:p w14:paraId="5AB79A9A" w14:textId="637A8DF9" w:rsidR="00362ACC" w:rsidRPr="00362ACC" w:rsidRDefault="00BD5FE8" w:rsidP="001B4788">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Although the implic</w:t>
            </w:r>
            <w:r w:rsidR="00E748C2">
              <w:rPr>
                <w:rFonts w:ascii="Arial" w:eastAsia="Times New Roman" w:hAnsi="Arial" w:cs="Arial"/>
                <w:bCs/>
                <w:sz w:val="20"/>
                <w:szCs w:val="20"/>
                <w:lang w:eastAsia="en-GB"/>
              </w:rPr>
              <w:t>a</w:t>
            </w:r>
            <w:r>
              <w:rPr>
                <w:rFonts w:ascii="Arial" w:eastAsia="Times New Roman" w:hAnsi="Arial" w:cs="Arial"/>
                <w:bCs/>
                <w:sz w:val="20"/>
                <w:szCs w:val="20"/>
                <w:lang w:eastAsia="en-GB"/>
              </w:rPr>
              <w:t>tions of this report are high level and therefore limited there is a generally positive effect of this decision.</w:t>
            </w:r>
            <w:r w:rsidR="00766542">
              <w:rPr>
                <w:rFonts w:ascii="Arial" w:eastAsia="Times New Roman" w:hAnsi="Arial" w:cs="Arial"/>
                <w:bCs/>
                <w:sz w:val="20"/>
                <w:szCs w:val="20"/>
                <w:lang w:eastAsia="en-GB"/>
              </w:rPr>
              <w:t xml:space="preserve"> For some groups there is no impact. There are no major negative impacts and all minor impacts can be mitigated.</w:t>
            </w:r>
          </w:p>
          <w:p w14:paraId="3E864384" w14:textId="77777777" w:rsidR="001B4788" w:rsidRPr="001B4788" w:rsidRDefault="001B4788" w:rsidP="001B4788">
            <w:pPr>
              <w:spacing w:after="0" w:line="240" w:lineRule="auto"/>
              <w:rPr>
                <w:rFonts w:ascii="Arial" w:eastAsia="Times New Roman" w:hAnsi="Arial" w:cs="Arial"/>
                <w:b/>
                <w:sz w:val="20"/>
                <w:szCs w:val="20"/>
                <w:lang w:eastAsia="en-GB"/>
              </w:rPr>
            </w:pPr>
          </w:p>
        </w:tc>
      </w:tr>
      <w:tr w:rsidR="001B4788" w:rsidRPr="0090668B" w14:paraId="3E864387" w14:textId="77777777" w:rsidTr="003F6D6A">
        <w:trPr>
          <w:trHeight w:val="240"/>
        </w:trPr>
        <w:tc>
          <w:tcPr>
            <w:tcW w:w="5000" w:type="pct"/>
            <w:shd w:val="clear" w:color="auto" w:fill="auto"/>
          </w:tcPr>
          <w:p w14:paraId="780CDCA4" w14:textId="447A8EEA" w:rsidR="0062154F" w:rsidRDefault="001B4788" w:rsidP="00C11769">
            <w:pPr>
              <w:spacing w:after="0" w:line="240" w:lineRule="auto"/>
              <w:rPr>
                <w:rFonts w:ascii="Arial" w:eastAsia="Times New Roman" w:hAnsi="Arial" w:cs="Arial"/>
                <w:b/>
                <w:sz w:val="24"/>
                <w:szCs w:val="24"/>
                <w:lang w:eastAsia="en-GB"/>
              </w:rPr>
            </w:pPr>
            <w:r w:rsidRPr="0026078C">
              <w:rPr>
                <w:rFonts w:ascii="Arial" w:eastAsia="Times New Roman" w:hAnsi="Arial" w:cs="Arial"/>
                <w:b/>
                <w:lang w:eastAsia="en-GB"/>
              </w:rPr>
              <w:t>c)</w:t>
            </w:r>
            <w:r>
              <w:rPr>
                <w:rFonts w:ascii="Arial" w:eastAsia="Times New Roman" w:hAnsi="Arial" w:cs="Arial"/>
                <w:b/>
                <w:sz w:val="20"/>
                <w:szCs w:val="20"/>
                <w:lang w:eastAsia="en-GB"/>
              </w:rPr>
              <w:t xml:space="preserve"> </w:t>
            </w:r>
            <w:r w:rsidR="00D47BE3">
              <w:rPr>
                <w:rFonts w:ascii="Arial" w:eastAsia="Times New Roman" w:hAnsi="Arial" w:cs="Arial"/>
                <w:b/>
                <w:sz w:val="20"/>
                <w:szCs w:val="20"/>
                <w:lang w:eastAsia="en-GB"/>
              </w:rPr>
              <w:t xml:space="preserve"> </w:t>
            </w:r>
            <w:r w:rsidR="00BE3CDE">
              <w:rPr>
                <w:rFonts w:ascii="Arial" w:eastAsia="Times New Roman" w:hAnsi="Arial" w:cs="Arial"/>
                <w:b/>
                <w:sz w:val="24"/>
                <w:szCs w:val="24"/>
                <w:lang w:eastAsia="en-GB"/>
              </w:rPr>
              <w:t xml:space="preserve">Summarise any potential negative </w:t>
            </w:r>
            <w:r w:rsidR="00BE3CDE" w:rsidRPr="003A7D5D">
              <w:rPr>
                <w:rFonts w:ascii="Arial" w:eastAsia="Times New Roman" w:hAnsi="Arial" w:cs="Arial"/>
                <w:b/>
                <w:sz w:val="24"/>
                <w:szCs w:val="24"/>
                <w:lang w:eastAsia="en-GB"/>
              </w:rPr>
              <w:t>impact</w:t>
            </w:r>
            <w:r w:rsidR="00BE3CDE">
              <w:rPr>
                <w:rFonts w:ascii="Arial" w:eastAsia="Times New Roman" w:hAnsi="Arial" w:cs="Arial"/>
                <w:b/>
                <w:sz w:val="24"/>
                <w:szCs w:val="24"/>
                <w:lang w:eastAsia="en-GB"/>
              </w:rPr>
              <w:t xml:space="preserve">(s) </w:t>
            </w:r>
            <w:r w:rsidR="00C11769">
              <w:rPr>
                <w:rFonts w:ascii="Arial" w:eastAsia="Times New Roman" w:hAnsi="Arial" w:cs="Arial"/>
                <w:b/>
                <w:sz w:val="24"/>
                <w:szCs w:val="24"/>
                <w:lang w:eastAsia="en-GB"/>
              </w:rPr>
              <w:t>identified</w:t>
            </w:r>
            <w:r w:rsidR="00BE3CDE">
              <w:rPr>
                <w:rFonts w:ascii="Arial" w:eastAsia="Times New Roman" w:hAnsi="Arial" w:cs="Arial"/>
                <w:b/>
                <w:sz w:val="24"/>
                <w:szCs w:val="24"/>
                <w:lang w:eastAsia="en-GB"/>
              </w:rPr>
              <w:t xml:space="preserve"> </w:t>
            </w:r>
            <w:r w:rsidR="00BE3CDE" w:rsidRPr="003A7D5D">
              <w:rPr>
                <w:rFonts w:ascii="Arial" w:eastAsia="Times New Roman" w:hAnsi="Arial" w:cs="Arial"/>
                <w:b/>
                <w:sz w:val="24"/>
                <w:szCs w:val="24"/>
                <w:lang w:eastAsia="en-GB"/>
              </w:rPr>
              <w:t>and mitigating actions</w:t>
            </w:r>
          </w:p>
          <w:p w14:paraId="2CC97349" w14:textId="1B94F215" w:rsidR="00766542" w:rsidRPr="00766542" w:rsidRDefault="00766542" w:rsidP="00C11769">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Negative impacts and actions to mitigate are set out in detail in section 2</w:t>
            </w:r>
            <w:r w:rsidR="0009483A">
              <w:rPr>
                <w:rFonts w:ascii="Arial" w:eastAsia="Times New Roman" w:hAnsi="Arial" w:cs="Arial"/>
                <w:bCs/>
                <w:sz w:val="24"/>
                <w:szCs w:val="24"/>
                <w:lang w:eastAsia="en-GB"/>
              </w:rPr>
              <w:t xml:space="preserve"> and in the </w:t>
            </w:r>
            <w:proofErr w:type="spellStart"/>
            <w:r w:rsidR="0009483A">
              <w:rPr>
                <w:rFonts w:ascii="Arial" w:eastAsia="Times New Roman" w:hAnsi="Arial" w:cs="Arial"/>
                <w:bCs/>
                <w:sz w:val="24"/>
                <w:szCs w:val="24"/>
                <w:lang w:eastAsia="en-GB"/>
              </w:rPr>
              <w:t>EqIA</w:t>
            </w:r>
            <w:proofErr w:type="spellEnd"/>
            <w:r w:rsidR="0009483A">
              <w:rPr>
                <w:rFonts w:ascii="Arial" w:eastAsia="Times New Roman" w:hAnsi="Arial" w:cs="Arial"/>
                <w:bCs/>
                <w:sz w:val="24"/>
                <w:szCs w:val="24"/>
                <w:lang w:eastAsia="en-GB"/>
              </w:rPr>
              <w:t xml:space="preserve"> relating to the Accommodation Strategy.</w:t>
            </w:r>
            <w:r>
              <w:rPr>
                <w:rFonts w:ascii="Arial" w:eastAsia="Times New Roman" w:hAnsi="Arial" w:cs="Arial"/>
                <w:bCs/>
                <w:sz w:val="24"/>
                <w:szCs w:val="24"/>
                <w:lang w:eastAsia="en-GB"/>
              </w:rPr>
              <w:t xml:space="preserve"> </w:t>
            </w:r>
          </w:p>
          <w:p w14:paraId="3E864386" w14:textId="4636EEF9" w:rsidR="001B4788" w:rsidRPr="001B4788" w:rsidRDefault="0062154F" w:rsidP="00C11769">
            <w:pPr>
              <w:spacing w:after="0" w:line="240" w:lineRule="auto"/>
              <w:rPr>
                <w:rFonts w:ascii="Arial" w:eastAsia="Times New Roman" w:hAnsi="Arial" w:cs="Arial"/>
                <w:b/>
                <w:sz w:val="20"/>
                <w:szCs w:val="20"/>
                <w:lang w:eastAsia="en-GB"/>
              </w:rPr>
            </w:pPr>
            <w:r>
              <w:rPr>
                <w:rFonts w:ascii="Arial" w:eastAsia="Times New Roman" w:hAnsi="Arial" w:cs="Arial"/>
                <w:b/>
                <w:sz w:val="24"/>
                <w:szCs w:val="24"/>
                <w:lang w:eastAsia="en-GB"/>
              </w:rPr>
              <w:t xml:space="preserve"> </w:t>
            </w:r>
          </w:p>
        </w:tc>
      </w:tr>
    </w:tbl>
    <w:p w14:paraId="3E864388" w14:textId="77777777" w:rsidR="006C677D" w:rsidRPr="0090668B" w:rsidRDefault="006C677D" w:rsidP="00783BCB">
      <w:pPr>
        <w:spacing w:after="0" w:line="240" w:lineRule="auto"/>
        <w:ind w:left="567"/>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789"/>
        <w:gridCol w:w="850"/>
        <w:gridCol w:w="1010"/>
        <w:gridCol w:w="1117"/>
        <w:gridCol w:w="1134"/>
      </w:tblGrid>
      <w:tr w:rsidR="006C677D" w:rsidRPr="0090668B" w14:paraId="3E86438B" w14:textId="77777777" w:rsidTr="00FC220A">
        <w:trPr>
          <w:trHeight w:val="227"/>
        </w:trPr>
        <w:tc>
          <w:tcPr>
            <w:tcW w:w="10490" w:type="dxa"/>
            <w:gridSpan w:val="2"/>
            <w:tcBorders>
              <w:bottom w:val="single" w:sz="4" w:space="0" w:color="auto"/>
            </w:tcBorders>
            <w:shd w:val="clear" w:color="auto" w:fill="7030A0"/>
          </w:tcPr>
          <w:p w14:paraId="3E864389"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lastRenderedPageBreak/>
              <w:t>2. Assessing impact</w:t>
            </w:r>
          </w:p>
        </w:tc>
        <w:tc>
          <w:tcPr>
            <w:tcW w:w="4111" w:type="dxa"/>
            <w:gridSpan w:val="4"/>
            <w:shd w:val="clear" w:color="auto" w:fill="7030A0"/>
            <w:vAlign w:val="center"/>
          </w:tcPr>
          <w:p w14:paraId="3E86438A" w14:textId="77777777" w:rsidR="006C677D" w:rsidRPr="0090668B" w:rsidRDefault="006C677D" w:rsidP="001B4788">
            <w:pPr>
              <w:spacing w:after="0" w:line="240" w:lineRule="auto"/>
              <w:rPr>
                <w:rFonts w:ascii="Arial" w:eastAsia="Times New Roman" w:hAnsi="Arial" w:cs="Arial"/>
                <w:color w:val="FFFFFF"/>
                <w:sz w:val="20"/>
                <w:szCs w:val="20"/>
                <w:lang w:eastAsia="en-GB"/>
              </w:rPr>
            </w:pPr>
          </w:p>
        </w:tc>
      </w:tr>
      <w:tr w:rsidR="006C677D" w:rsidRPr="0090668B" w14:paraId="3E86438E" w14:textId="77777777" w:rsidTr="00FC220A">
        <w:trPr>
          <w:trHeight w:val="831"/>
        </w:trPr>
        <w:tc>
          <w:tcPr>
            <w:tcW w:w="10490" w:type="dxa"/>
            <w:gridSpan w:val="2"/>
            <w:tcBorders>
              <w:bottom w:val="single" w:sz="4" w:space="0" w:color="auto"/>
            </w:tcBorders>
            <w:shd w:val="clear" w:color="auto" w:fill="7030A0"/>
          </w:tcPr>
          <w:p w14:paraId="3E86438C" w14:textId="77777777" w:rsidR="007F652E" w:rsidRPr="00612039" w:rsidRDefault="005763E5" w:rsidP="00ED7484">
            <w:pPr>
              <w:spacing w:after="0" w:line="240" w:lineRule="auto"/>
              <w:rPr>
                <w:rFonts w:ascii="Tahoma" w:eastAsia="Times New Roman" w:hAnsi="Tahoma" w:cs="Tahoma"/>
                <w:lang w:eastAsia="en-GB"/>
              </w:rPr>
            </w:pPr>
            <w:r>
              <w:rPr>
                <w:rFonts w:ascii="Arial" w:eastAsia="Times New Roman" w:hAnsi="Arial" w:cs="Arial"/>
                <w:color w:val="FFFFFF"/>
                <w:lang w:eastAsia="en-GB"/>
              </w:rPr>
              <w:t xml:space="preserve">You are required to undertake a detailed analysis of the impact of your proposals on groups with protected </w:t>
            </w:r>
            <w:r w:rsidR="00594EE0">
              <w:rPr>
                <w:rFonts w:ascii="Arial" w:eastAsia="Times New Roman" w:hAnsi="Arial" w:cs="Arial"/>
                <w:color w:val="FFFFFF"/>
                <w:lang w:eastAsia="en-GB"/>
              </w:rPr>
              <w:t xml:space="preserve">characteristics. </w:t>
            </w:r>
            <w:r w:rsidR="00C42B23">
              <w:rPr>
                <w:rFonts w:ascii="Arial" w:eastAsia="Times New Roman" w:hAnsi="Arial" w:cs="Arial"/>
                <w:color w:val="FFFFFF"/>
                <w:lang w:eastAsia="en-GB"/>
              </w:rPr>
              <w:t xml:space="preserve">You should refer to </w:t>
            </w:r>
            <w:hyperlink r:id="rId22" w:history="1">
              <w:r w:rsidRPr="00594EE0">
                <w:rPr>
                  <w:rStyle w:val="Hyperlink"/>
                  <w:rFonts w:ascii="Arial" w:eastAsia="Times New Roman" w:hAnsi="Arial" w:cs="Arial"/>
                  <w:color w:val="FFFFFF" w:themeColor="background1"/>
                  <w:lang w:eastAsia="en-GB"/>
                </w:rPr>
                <w:t>boroug</w:t>
              </w:r>
              <w:r w:rsidR="003E432D" w:rsidRPr="00594EE0">
                <w:rPr>
                  <w:rStyle w:val="Hyperlink"/>
                  <w:rFonts w:ascii="Arial" w:eastAsia="Times New Roman" w:hAnsi="Arial" w:cs="Arial"/>
                  <w:color w:val="FFFFFF" w:themeColor="background1"/>
                  <w:lang w:eastAsia="en-GB"/>
                </w:rPr>
                <w:t>h profile data</w:t>
              </w:r>
            </w:hyperlink>
            <w:r w:rsidR="003E432D">
              <w:rPr>
                <w:rFonts w:ascii="Arial" w:eastAsia="Times New Roman" w:hAnsi="Arial" w:cs="Arial"/>
                <w:color w:val="FFFFFF"/>
                <w:lang w:eastAsia="en-GB"/>
              </w:rPr>
              <w:t xml:space="preserve">, </w:t>
            </w:r>
            <w:hyperlink r:id="rId23" w:history="1">
              <w:r w:rsidR="003E432D" w:rsidRPr="00594EE0">
                <w:rPr>
                  <w:rStyle w:val="Hyperlink"/>
                  <w:rFonts w:ascii="Arial" w:eastAsia="Times New Roman" w:hAnsi="Arial" w:cs="Arial"/>
                  <w:color w:val="FFFFFF" w:themeColor="background1"/>
                  <w:lang w:eastAsia="en-GB"/>
                </w:rPr>
                <w:t>equalities data</w:t>
              </w:r>
            </w:hyperlink>
            <w:r w:rsidR="00ED7484">
              <w:rPr>
                <w:rFonts w:ascii="Arial" w:eastAsia="Times New Roman" w:hAnsi="Arial" w:cs="Arial"/>
                <w:color w:val="FFFFFF"/>
                <w:lang w:eastAsia="en-GB"/>
              </w:rPr>
              <w:t xml:space="preserve">, service user </w:t>
            </w:r>
            <w:r>
              <w:rPr>
                <w:rFonts w:ascii="Arial" w:eastAsia="Times New Roman" w:hAnsi="Arial" w:cs="Arial"/>
                <w:color w:val="FFFFFF"/>
                <w:lang w:eastAsia="en-GB"/>
              </w:rPr>
              <w:t>information, consultation responses and any other relevant data/evidence to help you assess an</w:t>
            </w:r>
            <w:r w:rsidR="00B22149">
              <w:rPr>
                <w:rFonts w:ascii="Arial" w:eastAsia="Times New Roman" w:hAnsi="Arial" w:cs="Arial"/>
                <w:color w:val="FFFFFF"/>
                <w:lang w:eastAsia="en-GB"/>
              </w:rPr>
              <w:t xml:space="preserve">d explain what impact (if any) </w:t>
            </w:r>
            <w:r>
              <w:rPr>
                <w:rFonts w:ascii="Arial" w:eastAsia="Times New Roman" w:hAnsi="Arial" w:cs="Arial"/>
                <w:color w:val="FFFFFF"/>
                <w:lang w:eastAsia="en-GB"/>
              </w:rPr>
              <w:t xml:space="preserve">your proposal(s) will have on </w:t>
            </w:r>
            <w:r w:rsidRPr="008D6462">
              <w:rPr>
                <w:rFonts w:ascii="Arial" w:eastAsia="Times New Roman" w:hAnsi="Arial" w:cs="Arial"/>
                <w:b/>
                <w:color w:val="FFFFFF"/>
                <w:lang w:eastAsia="en-GB"/>
              </w:rPr>
              <w:t xml:space="preserve">each </w:t>
            </w:r>
            <w:r>
              <w:rPr>
                <w:rFonts w:ascii="Arial" w:eastAsia="Times New Roman" w:hAnsi="Arial" w:cs="Arial"/>
                <w:color w:val="FFFFFF"/>
                <w:lang w:eastAsia="en-GB"/>
              </w:rPr>
              <w:t xml:space="preserve">group.  </w:t>
            </w:r>
            <w:r>
              <w:rPr>
                <w:rFonts w:ascii="Arial" w:hAnsi="Arial" w:cs="Arial"/>
                <w:color w:val="FFFFFF" w:themeColor="background1"/>
              </w:rPr>
              <w:t>Where there are gaps in data, you should state this in the boxes below and what action (if any), you will take to address this in the future.</w:t>
            </w:r>
          </w:p>
        </w:tc>
        <w:tc>
          <w:tcPr>
            <w:tcW w:w="4111" w:type="dxa"/>
            <w:gridSpan w:val="4"/>
            <w:shd w:val="clear" w:color="auto" w:fill="7030A0"/>
          </w:tcPr>
          <w:p w14:paraId="3E86438D" w14:textId="6A700AF8" w:rsidR="006C677D" w:rsidRPr="00701D5A" w:rsidRDefault="006C677D" w:rsidP="00516FE1">
            <w:pPr>
              <w:spacing w:after="0" w:line="240" w:lineRule="auto"/>
              <w:rPr>
                <w:rFonts w:ascii="Arial" w:eastAsia="Times New Roman" w:hAnsi="Arial" w:cs="Arial"/>
                <w:color w:val="FFFFFF"/>
                <w:sz w:val="20"/>
                <w:szCs w:val="20"/>
                <w:lang w:eastAsia="en-GB"/>
              </w:rPr>
            </w:pPr>
            <w:r w:rsidRPr="00701D5A">
              <w:rPr>
                <w:rFonts w:ascii="Arial" w:eastAsia="Times New Roman" w:hAnsi="Arial" w:cs="Arial"/>
                <w:color w:val="FFFFFF"/>
                <w:sz w:val="20"/>
                <w:szCs w:val="20"/>
                <w:lang w:eastAsia="en-GB"/>
              </w:rPr>
              <w:t xml:space="preserve">What does the evidence tell you about the impact your proposal may have on groups with protected characteristics?  </w:t>
            </w:r>
            <w:r w:rsidR="00C85FED">
              <w:rPr>
                <w:rFonts w:ascii="Arial" w:eastAsia="Times New Roman" w:hAnsi="Arial" w:cs="Arial"/>
                <w:color w:val="FFFFFF"/>
                <w:sz w:val="20"/>
                <w:szCs w:val="20"/>
                <w:lang w:eastAsia="en-GB"/>
              </w:rPr>
              <w:t xml:space="preserve">Click </w:t>
            </w:r>
            <w:r w:rsidR="00C85FED" w:rsidRPr="00701D5A">
              <w:rPr>
                <w:rFonts w:ascii="Arial" w:eastAsia="Times New Roman" w:hAnsi="Arial" w:cs="Arial"/>
                <w:color w:val="FFFFFF"/>
                <w:sz w:val="20"/>
                <w:szCs w:val="20"/>
                <w:lang w:eastAsia="en-GB"/>
              </w:rPr>
              <w:t>the relevant</w:t>
            </w:r>
            <w:r w:rsidR="00516FE1">
              <w:rPr>
                <w:rFonts w:ascii="Arial" w:eastAsia="Times New Roman" w:hAnsi="Arial" w:cs="Arial"/>
                <w:color w:val="FFFFFF"/>
                <w:sz w:val="20"/>
                <w:szCs w:val="20"/>
                <w:lang w:eastAsia="en-GB"/>
              </w:rPr>
              <w:t xml:space="preserve"> </w:t>
            </w:r>
            <w:r w:rsidR="00C85FED">
              <w:rPr>
                <w:rFonts w:ascii="Arial" w:eastAsia="Times New Roman" w:hAnsi="Arial" w:cs="Arial"/>
                <w:color w:val="FFFFFF"/>
                <w:sz w:val="20"/>
                <w:szCs w:val="20"/>
                <w:lang w:eastAsia="en-GB"/>
              </w:rPr>
              <w:t xml:space="preserve">box </w:t>
            </w:r>
            <w:r w:rsidR="00C85FED" w:rsidRPr="00701D5A">
              <w:rPr>
                <w:rFonts w:ascii="Arial" w:eastAsia="Times New Roman" w:hAnsi="Arial" w:cs="Arial"/>
                <w:color w:val="FFFFFF"/>
                <w:sz w:val="20"/>
                <w:szCs w:val="20"/>
                <w:lang w:eastAsia="en-GB"/>
              </w:rPr>
              <w:t>to</w:t>
            </w:r>
            <w:r w:rsidRPr="00701D5A">
              <w:rPr>
                <w:rFonts w:ascii="Arial" w:eastAsia="Times New Roman" w:hAnsi="Arial" w:cs="Arial"/>
                <w:color w:val="FFFFFF"/>
                <w:sz w:val="20"/>
                <w:szCs w:val="20"/>
                <w:lang w:eastAsia="en-GB"/>
              </w:rPr>
              <w:t xml:space="preserve"> indicate whether your proposal will have a positive impact, negative (minor, major), or no impact</w:t>
            </w:r>
          </w:p>
        </w:tc>
      </w:tr>
      <w:tr w:rsidR="00C314C5" w:rsidRPr="0090668B" w14:paraId="3E864397" w14:textId="77777777" w:rsidTr="00FC220A">
        <w:trPr>
          <w:cantSplit/>
          <w:trHeight w:val="570"/>
        </w:trPr>
        <w:tc>
          <w:tcPr>
            <w:tcW w:w="1701" w:type="dxa"/>
            <w:vMerge w:val="restart"/>
            <w:shd w:val="clear" w:color="auto" w:fill="7030A0"/>
          </w:tcPr>
          <w:p w14:paraId="3E86438F" w14:textId="77777777" w:rsidR="00C314C5" w:rsidRPr="0090668B" w:rsidRDefault="00C314C5" w:rsidP="00C314C5">
            <w:pPr>
              <w:spacing w:after="0" w:line="240" w:lineRule="auto"/>
              <w:ind w:left="-108" w:firstLine="108"/>
              <w:rPr>
                <w:rFonts w:ascii="Arial" w:eastAsia="Times New Roman" w:hAnsi="Arial" w:cs="Arial"/>
                <w:b/>
                <w:color w:val="FFFFFF"/>
                <w:lang w:eastAsia="en-GB"/>
              </w:rPr>
            </w:pPr>
            <w:r>
              <w:rPr>
                <w:rFonts w:ascii="Arial" w:eastAsia="Times New Roman" w:hAnsi="Arial" w:cs="Arial"/>
                <w:b/>
                <w:color w:val="FFFFFF"/>
                <w:lang w:eastAsia="en-GB"/>
              </w:rPr>
              <w:t>Protected c</w:t>
            </w:r>
            <w:r w:rsidRPr="0090668B">
              <w:rPr>
                <w:rFonts w:ascii="Arial" w:eastAsia="Times New Roman" w:hAnsi="Arial" w:cs="Arial"/>
                <w:b/>
                <w:color w:val="FFFFFF"/>
                <w:lang w:eastAsia="en-GB"/>
              </w:rPr>
              <w:t>haracteristic</w:t>
            </w:r>
          </w:p>
        </w:tc>
        <w:tc>
          <w:tcPr>
            <w:tcW w:w="8789" w:type="dxa"/>
            <w:vMerge w:val="restart"/>
            <w:shd w:val="clear" w:color="auto" w:fill="7030A0"/>
          </w:tcPr>
          <w:p w14:paraId="3E864390" w14:textId="77777777" w:rsidR="005763E5" w:rsidRDefault="005763E5" w:rsidP="005763E5">
            <w:pPr>
              <w:spacing w:after="0" w:line="240" w:lineRule="auto"/>
              <w:rPr>
                <w:rFonts w:ascii="Arial" w:eastAsia="Times New Roman" w:hAnsi="Arial" w:cs="Arial"/>
                <w:color w:val="FFFFFF"/>
                <w:lang w:eastAsia="en-GB"/>
              </w:rPr>
            </w:pPr>
            <w:r>
              <w:rPr>
                <w:rFonts w:ascii="Arial" w:eastAsia="Times New Roman" w:hAnsi="Arial" w:cs="Arial"/>
                <w:color w:val="FFFFFF"/>
                <w:lang w:eastAsia="en-GB"/>
              </w:rPr>
              <w:t xml:space="preserve">For </w:t>
            </w:r>
            <w:r w:rsidRPr="00935C0C">
              <w:rPr>
                <w:rFonts w:ascii="Arial" w:eastAsia="Times New Roman" w:hAnsi="Arial" w:cs="Arial"/>
                <w:b/>
                <w:color w:val="FFFFFF"/>
                <w:lang w:eastAsia="en-GB"/>
              </w:rPr>
              <w:t>each</w:t>
            </w:r>
            <w:r>
              <w:rPr>
                <w:rFonts w:ascii="Arial" w:eastAsia="Times New Roman" w:hAnsi="Arial" w:cs="Arial"/>
                <w:color w:val="FFFFFF"/>
                <w:lang w:eastAsia="en-GB"/>
              </w:rPr>
              <w:t xml:space="preserve"> protected characteristic, explain in detail what the evidence is suggesting and the im</w:t>
            </w:r>
            <w:r w:rsidR="00935C0C">
              <w:rPr>
                <w:rFonts w:ascii="Arial" w:eastAsia="Times New Roman" w:hAnsi="Arial" w:cs="Arial"/>
                <w:color w:val="FFFFFF"/>
                <w:lang w:eastAsia="en-GB"/>
              </w:rPr>
              <w:t xml:space="preserve">pact of your proposal (if any). </w:t>
            </w:r>
            <w:r>
              <w:rPr>
                <w:rFonts w:ascii="Arial" w:eastAsia="Times New Roman" w:hAnsi="Arial" w:cs="Arial"/>
                <w:color w:val="FFFFFF"/>
                <w:lang w:eastAsia="en-GB"/>
              </w:rPr>
              <w:t>Click the appropriate box on the right to indicate the outcome of your analysis.</w:t>
            </w:r>
          </w:p>
          <w:p w14:paraId="3E864391" w14:textId="77777777" w:rsidR="00C314C5" w:rsidRPr="0090668B" w:rsidRDefault="00C314C5" w:rsidP="0051237F">
            <w:pPr>
              <w:spacing w:after="0" w:line="240" w:lineRule="auto"/>
              <w:rPr>
                <w:rFonts w:ascii="Arial" w:eastAsia="Times New Roman" w:hAnsi="Arial" w:cs="Arial"/>
                <w:color w:val="FFFFFF"/>
                <w:lang w:eastAsia="en-GB"/>
              </w:rPr>
            </w:pPr>
          </w:p>
        </w:tc>
        <w:tc>
          <w:tcPr>
            <w:tcW w:w="850" w:type="dxa"/>
            <w:vMerge w:val="restart"/>
            <w:shd w:val="clear" w:color="auto" w:fill="7030A0"/>
            <w:textDirection w:val="btLr"/>
          </w:tcPr>
          <w:p w14:paraId="3E864392"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Positive impact</w:t>
            </w:r>
          </w:p>
        </w:tc>
        <w:tc>
          <w:tcPr>
            <w:tcW w:w="2127" w:type="dxa"/>
            <w:gridSpan w:val="2"/>
            <w:shd w:val="clear" w:color="auto" w:fill="7030A0"/>
          </w:tcPr>
          <w:p w14:paraId="3E864393" w14:textId="77777777" w:rsidR="00C314C5" w:rsidRPr="00B22149" w:rsidRDefault="00C314C5" w:rsidP="00FC220A">
            <w:pPr>
              <w:spacing w:after="0" w:line="240" w:lineRule="auto"/>
              <w:jc w:val="center"/>
              <w:rPr>
                <w:rFonts w:ascii="Arial" w:eastAsia="Times New Roman" w:hAnsi="Arial" w:cs="Arial"/>
                <w:b/>
                <w:color w:val="FFFFFF"/>
                <w:lang w:eastAsia="en-GB"/>
              </w:rPr>
            </w:pPr>
            <w:r w:rsidRPr="00B22149">
              <w:rPr>
                <w:rFonts w:ascii="Arial" w:eastAsia="Times New Roman" w:hAnsi="Arial" w:cs="Arial"/>
                <w:b/>
                <w:color w:val="FFFFFF"/>
                <w:lang w:eastAsia="en-GB"/>
              </w:rPr>
              <w:t>Negative</w:t>
            </w:r>
          </w:p>
          <w:p w14:paraId="3E864394" w14:textId="77777777" w:rsidR="00C314C5" w:rsidRPr="0090668B" w:rsidRDefault="00C314C5" w:rsidP="00FC220A">
            <w:pPr>
              <w:spacing w:after="0" w:line="240" w:lineRule="auto"/>
              <w:jc w:val="center"/>
              <w:rPr>
                <w:rFonts w:ascii="Arial" w:eastAsia="Times New Roman" w:hAnsi="Arial" w:cs="Arial"/>
                <w:color w:val="FFFFFF"/>
                <w:lang w:eastAsia="en-GB"/>
              </w:rPr>
            </w:pPr>
            <w:r w:rsidRPr="00B22149">
              <w:rPr>
                <w:rFonts w:ascii="Arial" w:eastAsia="Times New Roman" w:hAnsi="Arial" w:cs="Arial"/>
                <w:b/>
                <w:color w:val="FFFFFF"/>
                <w:lang w:eastAsia="en-GB"/>
              </w:rPr>
              <w:t>impact</w:t>
            </w:r>
          </w:p>
        </w:tc>
        <w:tc>
          <w:tcPr>
            <w:tcW w:w="1134" w:type="dxa"/>
            <w:vMerge w:val="restart"/>
            <w:shd w:val="clear" w:color="auto" w:fill="7030A0"/>
            <w:textDirection w:val="btLr"/>
          </w:tcPr>
          <w:p w14:paraId="3E864395" w14:textId="77777777" w:rsidR="00FC220A" w:rsidRDefault="00FC220A" w:rsidP="001B4788">
            <w:pPr>
              <w:spacing w:after="0" w:line="240" w:lineRule="auto"/>
              <w:ind w:left="113" w:right="113"/>
              <w:rPr>
                <w:rFonts w:ascii="Arial" w:eastAsia="Times New Roman" w:hAnsi="Arial" w:cs="Arial"/>
                <w:color w:val="FFFFFF"/>
                <w:lang w:eastAsia="en-GB"/>
              </w:rPr>
            </w:pPr>
          </w:p>
          <w:p w14:paraId="3E864396"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No impact</w:t>
            </w:r>
          </w:p>
        </w:tc>
      </w:tr>
      <w:tr w:rsidR="00C314C5" w:rsidRPr="0090668B" w14:paraId="3E8643A0" w14:textId="77777777" w:rsidTr="00FC220A">
        <w:trPr>
          <w:cantSplit/>
          <w:trHeight w:val="988"/>
        </w:trPr>
        <w:tc>
          <w:tcPr>
            <w:tcW w:w="1701" w:type="dxa"/>
            <w:vMerge/>
            <w:tcBorders>
              <w:bottom w:val="single" w:sz="4" w:space="0" w:color="auto"/>
            </w:tcBorders>
            <w:shd w:val="clear" w:color="auto" w:fill="7030A0"/>
          </w:tcPr>
          <w:p w14:paraId="3E864398" w14:textId="77777777" w:rsidR="00C314C5" w:rsidRPr="0090668B" w:rsidRDefault="00C314C5" w:rsidP="001B4788">
            <w:pPr>
              <w:spacing w:after="0" w:line="240" w:lineRule="auto"/>
              <w:rPr>
                <w:rFonts w:ascii="Arial" w:eastAsia="Times New Roman" w:hAnsi="Arial" w:cs="Arial"/>
                <w:color w:val="FFFFFF"/>
                <w:lang w:eastAsia="en-GB"/>
              </w:rPr>
            </w:pPr>
          </w:p>
        </w:tc>
        <w:tc>
          <w:tcPr>
            <w:tcW w:w="8789" w:type="dxa"/>
            <w:vMerge/>
            <w:tcBorders>
              <w:bottom w:val="single" w:sz="4" w:space="0" w:color="auto"/>
            </w:tcBorders>
            <w:shd w:val="clear" w:color="auto" w:fill="7030A0"/>
          </w:tcPr>
          <w:p w14:paraId="3E864399" w14:textId="77777777" w:rsidR="00C314C5" w:rsidRPr="0090668B" w:rsidRDefault="00C314C5" w:rsidP="001B4788">
            <w:pPr>
              <w:spacing w:after="0" w:line="240" w:lineRule="auto"/>
              <w:rPr>
                <w:rFonts w:ascii="Arial" w:eastAsia="Times New Roman" w:hAnsi="Arial" w:cs="Arial"/>
                <w:color w:val="FFFFFF"/>
                <w:lang w:eastAsia="en-GB"/>
              </w:rPr>
            </w:pPr>
          </w:p>
        </w:tc>
        <w:tc>
          <w:tcPr>
            <w:tcW w:w="850" w:type="dxa"/>
            <w:vMerge/>
            <w:shd w:val="clear" w:color="auto" w:fill="7030A0"/>
            <w:textDirection w:val="btLr"/>
          </w:tcPr>
          <w:p w14:paraId="3E86439A"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c>
          <w:tcPr>
            <w:tcW w:w="1010" w:type="dxa"/>
            <w:shd w:val="clear" w:color="auto" w:fill="7030A0"/>
            <w:textDirection w:val="btLr"/>
          </w:tcPr>
          <w:p w14:paraId="3E86439B" w14:textId="77777777" w:rsidR="00FC220A" w:rsidRDefault="00FC220A" w:rsidP="00FC220A">
            <w:pPr>
              <w:spacing w:after="0" w:line="240" w:lineRule="auto"/>
              <w:ind w:left="113" w:right="113"/>
              <w:rPr>
                <w:rFonts w:ascii="Arial" w:eastAsia="Times New Roman" w:hAnsi="Arial" w:cs="Arial"/>
                <w:color w:val="FFFFFF"/>
                <w:lang w:eastAsia="en-GB"/>
              </w:rPr>
            </w:pPr>
          </w:p>
          <w:p w14:paraId="3E86439C"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Minor</w:t>
            </w:r>
          </w:p>
        </w:tc>
        <w:tc>
          <w:tcPr>
            <w:tcW w:w="1117" w:type="dxa"/>
            <w:shd w:val="clear" w:color="auto" w:fill="7030A0"/>
            <w:textDirection w:val="btLr"/>
          </w:tcPr>
          <w:p w14:paraId="3E86439D" w14:textId="77777777" w:rsidR="00FC220A" w:rsidRDefault="00FC220A" w:rsidP="001B4788">
            <w:pPr>
              <w:spacing w:after="0" w:line="240" w:lineRule="auto"/>
              <w:ind w:left="113" w:right="113"/>
              <w:rPr>
                <w:rFonts w:ascii="Arial" w:eastAsia="Times New Roman" w:hAnsi="Arial" w:cs="Arial"/>
                <w:color w:val="FFFFFF"/>
                <w:lang w:eastAsia="en-GB"/>
              </w:rPr>
            </w:pPr>
          </w:p>
          <w:p w14:paraId="3E86439E"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Major</w:t>
            </w:r>
          </w:p>
        </w:tc>
        <w:tc>
          <w:tcPr>
            <w:tcW w:w="1134" w:type="dxa"/>
            <w:vMerge/>
            <w:shd w:val="clear" w:color="auto" w:fill="7030A0"/>
            <w:textDirection w:val="btLr"/>
          </w:tcPr>
          <w:p w14:paraId="3E86439F"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r>
      <w:tr w:rsidR="00701D5A" w:rsidRPr="0090668B" w14:paraId="3E8643AC" w14:textId="77777777" w:rsidTr="00FC220A">
        <w:trPr>
          <w:trHeight w:val="816"/>
        </w:trPr>
        <w:tc>
          <w:tcPr>
            <w:tcW w:w="1701" w:type="dxa"/>
            <w:shd w:val="clear" w:color="auto" w:fill="7030A0"/>
          </w:tcPr>
          <w:p w14:paraId="3E8643A1" w14:textId="77777777" w:rsidR="00701D5A" w:rsidRPr="0090668B" w:rsidRDefault="00701D5A" w:rsidP="000809B1">
            <w:pPr>
              <w:tabs>
                <w:tab w:val="left" w:pos="1303"/>
              </w:tabs>
              <w:spacing w:after="0" w:line="240" w:lineRule="auto"/>
              <w:rPr>
                <w:rFonts w:ascii="Arial" w:eastAsia="Times New Roman" w:hAnsi="Arial" w:cs="Arial"/>
                <w:bCs/>
                <w:color w:val="FFFFFF"/>
                <w:lang w:eastAsia="en-GB"/>
              </w:rPr>
            </w:pPr>
          </w:p>
          <w:p w14:paraId="3E8643A2" w14:textId="77777777" w:rsidR="00701D5A" w:rsidRPr="0090668B" w:rsidRDefault="00701D5A" w:rsidP="000809B1">
            <w:pPr>
              <w:keepNext/>
              <w:tabs>
                <w:tab w:val="left" w:pos="1303"/>
              </w:tabs>
              <w:spacing w:after="0" w:line="240" w:lineRule="auto"/>
              <w:rPr>
                <w:rFonts w:ascii="Arial" w:eastAsia="Times New Roman" w:hAnsi="Arial" w:cs="Arial"/>
                <w:b/>
                <w:color w:val="FFFFFF"/>
                <w:lang w:eastAsia="en-GB"/>
              </w:rPr>
            </w:pPr>
            <w:r>
              <w:rPr>
                <w:rFonts w:ascii="Arial" w:eastAsia="Times New Roman" w:hAnsi="Arial" w:cs="Arial"/>
                <w:b/>
                <w:bCs/>
                <w:color w:val="FFFFFF"/>
                <w:lang w:eastAsia="en-GB"/>
              </w:rPr>
              <w:t>Age</w:t>
            </w:r>
          </w:p>
        </w:tc>
        <w:tc>
          <w:tcPr>
            <w:tcW w:w="8789" w:type="dxa"/>
          </w:tcPr>
          <w:p w14:paraId="3202C94D" w14:textId="77777777" w:rsidR="00736931" w:rsidRDefault="00736931" w:rsidP="00736931">
            <w:pPr>
              <w:rPr>
                <w:rFonts w:ascii="Arial" w:hAnsi="Arial" w:cs="Arial"/>
                <w:u w:val="single"/>
              </w:rPr>
            </w:pPr>
            <w:r>
              <w:rPr>
                <w:rFonts w:ascii="Arial" w:hAnsi="Arial" w:cs="Arial"/>
                <w:u w:val="single"/>
              </w:rPr>
              <w:t>Residents</w:t>
            </w:r>
          </w:p>
          <w:p w14:paraId="580A61DF" w14:textId="77777777" w:rsidR="00736931" w:rsidRDefault="00736931" w:rsidP="00736931">
            <w:pPr>
              <w:spacing w:after="160" w:line="240" w:lineRule="exact"/>
              <w:rPr>
                <w:rFonts w:ascii="Arial" w:hAnsi="Arial" w:cs="Arial"/>
                <w:lang w:val="en-US"/>
              </w:rPr>
            </w:pPr>
            <w:r>
              <w:rPr>
                <w:rFonts w:ascii="Arial" w:hAnsi="Arial" w:cs="Arial"/>
                <w:lang w:val="en-US"/>
              </w:rPr>
              <w:t xml:space="preserve">Harrow profile:  </w:t>
            </w:r>
          </w:p>
          <w:p w14:paraId="2159824D" w14:textId="77777777" w:rsidR="00736931" w:rsidRDefault="00736931" w:rsidP="00736931">
            <w:pPr>
              <w:spacing w:after="160" w:line="240" w:lineRule="exact"/>
              <w:rPr>
                <w:rFonts w:ascii="Arial" w:hAnsi="Arial" w:cs="Arial"/>
                <w:lang w:val="en-US"/>
              </w:rPr>
            </w:pPr>
            <w:r>
              <w:rPr>
                <w:rFonts w:ascii="Arial" w:hAnsi="Arial" w:cs="Arial"/>
                <w:lang w:val="en-US"/>
              </w:rPr>
              <w:t xml:space="preserve">20 per cent of Harrow’s residents are aged under 16 (48,200). </w:t>
            </w:r>
          </w:p>
          <w:p w14:paraId="01E89918" w14:textId="77777777" w:rsidR="00736931" w:rsidRDefault="00736931" w:rsidP="00736931">
            <w:pPr>
              <w:spacing w:after="160" w:line="240" w:lineRule="exact"/>
              <w:rPr>
                <w:rFonts w:ascii="Arial" w:hAnsi="Arial" w:cs="Arial"/>
                <w:lang w:val="en-US"/>
              </w:rPr>
            </w:pPr>
            <w:r>
              <w:rPr>
                <w:rFonts w:ascii="Arial" w:hAnsi="Arial" w:cs="Arial"/>
                <w:lang w:val="en-US"/>
              </w:rPr>
              <w:t>65.9 per cent (158,400) of Harrow’s population fall within the working age bracket (16 to 64) and 14.1 per cent (33,900) of Harrow’s residents are 65 years of age and older.</w:t>
            </w:r>
          </w:p>
          <w:p w14:paraId="5345EE62" w14:textId="77777777" w:rsidR="00736931" w:rsidRDefault="00736931" w:rsidP="00736931">
            <w:pPr>
              <w:spacing w:after="160" w:line="240" w:lineRule="exact"/>
              <w:rPr>
                <w:rFonts w:ascii="Arial" w:hAnsi="Arial" w:cs="Arial"/>
                <w:lang w:val="en-US"/>
              </w:rPr>
            </w:pPr>
            <w:r>
              <w:rPr>
                <w:rFonts w:ascii="Arial" w:hAnsi="Arial" w:cs="Arial"/>
                <w:lang w:val="en-US"/>
              </w:rPr>
              <w:t xml:space="preserve">The average (median) age in Harrow is approximately 36 years, which ranks Harrow 284th out of 348 local or unitary authorities for age, depicting a younger average than </w:t>
            </w:r>
            <w:proofErr w:type="gramStart"/>
            <w:r>
              <w:rPr>
                <w:rFonts w:ascii="Arial" w:hAnsi="Arial" w:cs="Arial"/>
                <w:lang w:val="en-US"/>
              </w:rPr>
              <w:t>the majority of</w:t>
            </w:r>
            <w:proofErr w:type="gramEnd"/>
            <w:r>
              <w:rPr>
                <w:rFonts w:ascii="Arial" w:hAnsi="Arial" w:cs="Arial"/>
                <w:lang w:val="en-US"/>
              </w:rPr>
              <w:t xml:space="preserve"> local authorities.</w:t>
            </w:r>
          </w:p>
          <w:p w14:paraId="3CD6F614" w14:textId="77777777" w:rsidR="00736931" w:rsidRDefault="00736931" w:rsidP="00736931">
            <w:pPr>
              <w:spacing w:after="160" w:line="240" w:lineRule="exact"/>
              <w:rPr>
                <w:rFonts w:ascii="Arial" w:hAnsi="Arial" w:cs="Arial"/>
                <w:lang w:val="en-US"/>
              </w:rPr>
            </w:pPr>
            <w:r>
              <w:rPr>
                <w:rFonts w:ascii="Arial" w:hAnsi="Arial" w:cs="Arial"/>
                <w:lang w:val="en-US"/>
              </w:rPr>
              <w:t>A high percentage of our customers are on housing benefit and council tax support, the breakdown below is relevant for this assessment.</w:t>
            </w:r>
          </w:p>
          <w:p w14:paraId="1DAB2AE5" w14:textId="77777777" w:rsidR="00736931" w:rsidRDefault="00736931" w:rsidP="00736931">
            <w:pPr>
              <w:spacing w:after="160" w:line="240" w:lineRule="exact"/>
              <w:rPr>
                <w:rFonts w:ascii="Arial" w:hAnsi="Arial" w:cs="Arial"/>
                <w:lang w:val="en-US"/>
              </w:rPr>
            </w:pPr>
            <w:r>
              <w:rPr>
                <w:rFonts w:ascii="Arial" w:hAnsi="Arial" w:cs="Arial"/>
                <w:lang w:val="en-US"/>
              </w:rPr>
              <w:t xml:space="preserve">The Housing Benefit /Council Tax Support caseload is made up of 15,032 (73%) working age households and 5,652 (27%) pensioner.  </w:t>
            </w:r>
          </w:p>
          <w:p w14:paraId="4A994D8F" w14:textId="77777777" w:rsidR="00736931" w:rsidRDefault="00736931" w:rsidP="00736931">
            <w:pPr>
              <w:spacing w:after="160" w:line="240" w:lineRule="exact"/>
              <w:rPr>
                <w:rFonts w:ascii="Arial" w:hAnsi="Arial" w:cs="Arial"/>
                <w:lang w:val="en-US"/>
              </w:rPr>
            </w:pPr>
            <w:r>
              <w:rPr>
                <w:rFonts w:ascii="Arial" w:hAnsi="Arial" w:cs="Arial"/>
                <w:lang w:val="en-US"/>
              </w:rPr>
              <w:t xml:space="preserve">An average of 5,500 new claims are made every year of which 85% are made by working age households, and 15% by pensioners. </w:t>
            </w:r>
          </w:p>
          <w:p w14:paraId="764153E4" w14:textId="77777777" w:rsidR="00736931" w:rsidRDefault="00736931" w:rsidP="00736931">
            <w:pPr>
              <w:rPr>
                <w:rFonts w:ascii="Arial" w:hAnsi="Arial" w:cs="Arial"/>
              </w:rPr>
            </w:pPr>
          </w:p>
          <w:p w14:paraId="6500DC09" w14:textId="2C12B040" w:rsidR="00C5376E" w:rsidRDefault="00C5376E" w:rsidP="00BD5FE8">
            <w:pPr>
              <w:rPr>
                <w:rFonts w:ascii="Arial" w:eastAsia="Times New Roman" w:hAnsi="Arial" w:cs="Arial"/>
                <w:lang w:val="en-US"/>
              </w:rPr>
            </w:pPr>
            <w:r>
              <w:rPr>
                <w:rFonts w:ascii="Arial" w:eastAsia="Times New Roman" w:hAnsi="Arial" w:cs="Arial"/>
                <w:lang w:val="en-US"/>
              </w:rPr>
              <w:lastRenderedPageBreak/>
              <w:t xml:space="preserve">This decision which is to establish the HSDP and agree the legal documents that will lead to the development of the </w:t>
            </w:r>
            <w:proofErr w:type="gramStart"/>
            <w:r>
              <w:rPr>
                <w:rFonts w:ascii="Arial" w:eastAsia="Times New Roman" w:hAnsi="Arial" w:cs="Arial"/>
                <w:lang w:val="en-US"/>
              </w:rPr>
              <w:t xml:space="preserve">three </w:t>
            </w:r>
            <w:r w:rsidR="00784E39">
              <w:rPr>
                <w:rFonts w:ascii="Arial" w:eastAsia="Times New Roman" w:hAnsi="Arial" w:cs="Arial"/>
                <w:lang w:val="en-US"/>
              </w:rPr>
              <w:t xml:space="preserve"> core</w:t>
            </w:r>
            <w:proofErr w:type="gramEnd"/>
            <w:r w:rsidR="00784E39">
              <w:rPr>
                <w:rFonts w:ascii="Arial" w:eastAsia="Times New Roman" w:hAnsi="Arial" w:cs="Arial"/>
                <w:lang w:val="en-US"/>
              </w:rPr>
              <w:t xml:space="preserve"> sites is largely a technical decision with limited implications. It does however facilitate the development of the three core sites which will have largely positive benefits for all residents as these proposals lead to more housing including affordable housing, jobs, retail and employment space and social value activities.</w:t>
            </w:r>
          </w:p>
          <w:p w14:paraId="583C5DD1" w14:textId="7D3FA913" w:rsidR="009309CF" w:rsidRDefault="00784E39" w:rsidP="00BD5FE8">
            <w:pPr>
              <w:rPr>
                <w:rFonts w:ascii="Arial" w:eastAsia="Times New Roman" w:hAnsi="Arial" w:cs="Arial"/>
                <w:lang w:val="en-US"/>
              </w:rPr>
            </w:pPr>
            <w:r>
              <w:rPr>
                <w:rFonts w:ascii="Arial" w:eastAsia="Times New Roman" w:hAnsi="Arial" w:cs="Arial"/>
                <w:lang w:val="en-US"/>
              </w:rPr>
              <w:t xml:space="preserve">As noted in the </w:t>
            </w:r>
            <w:proofErr w:type="spellStart"/>
            <w:r>
              <w:rPr>
                <w:rFonts w:ascii="Arial" w:eastAsia="Times New Roman" w:hAnsi="Arial" w:cs="Arial"/>
                <w:lang w:val="en-US"/>
              </w:rPr>
              <w:t>EqIA</w:t>
            </w:r>
            <w:proofErr w:type="spellEnd"/>
            <w:r>
              <w:rPr>
                <w:rFonts w:ascii="Arial" w:eastAsia="Times New Roman" w:hAnsi="Arial" w:cs="Arial"/>
                <w:lang w:val="en-US"/>
              </w:rPr>
              <w:t xml:space="preserve"> for the Accommodation Strategy t</w:t>
            </w:r>
            <w:r w:rsidR="009309CF">
              <w:rPr>
                <w:rFonts w:ascii="Arial" w:eastAsia="Times New Roman" w:hAnsi="Arial" w:cs="Arial"/>
                <w:lang w:val="en-US"/>
              </w:rPr>
              <w:t xml:space="preserve">here </w:t>
            </w:r>
            <w:r w:rsidR="00736931">
              <w:rPr>
                <w:rFonts w:ascii="Arial" w:eastAsia="Times New Roman" w:hAnsi="Arial" w:cs="Arial"/>
                <w:lang w:val="en-US"/>
              </w:rPr>
              <w:t xml:space="preserve">may </w:t>
            </w:r>
            <w:r w:rsidR="00DE11EC">
              <w:rPr>
                <w:rFonts w:ascii="Arial" w:eastAsia="Times New Roman" w:hAnsi="Arial" w:cs="Arial"/>
                <w:lang w:val="en-US"/>
              </w:rPr>
              <w:t xml:space="preserve">be some minor impact on residents </w:t>
            </w:r>
            <w:proofErr w:type="gramStart"/>
            <w:r w:rsidR="00DE11EC">
              <w:rPr>
                <w:rFonts w:ascii="Arial" w:eastAsia="Times New Roman" w:hAnsi="Arial" w:cs="Arial"/>
                <w:lang w:val="en-US"/>
              </w:rPr>
              <w:t>as a result of</w:t>
            </w:r>
            <w:proofErr w:type="gramEnd"/>
            <w:r w:rsidR="00DE11EC">
              <w:rPr>
                <w:rFonts w:ascii="Arial" w:eastAsia="Times New Roman" w:hAnsi="Arial" w:cs="Arial"/>
                <w:lang w:val="en-US"/>
              </w:rPr>
              <w:t xml:space="preserve"> the reduction of available car parking spaces in Wealdstone. However, the Council is mitigating this by </w:t>
            </w:r>
            <w:proofErr w:type="gramStart"/>
            <w:r w:rsidR="00DE11EC">
              <w:rPr>
                <w:rFonts w:ascii="Arial" w:eastAsia="Times New Roman" w:hAnsi="Arial" w:cs="Arial"/>
                <w:lang w:val="en-US"/>
              </w:rPr>
              <w:t>exploring  the</w:t>
            </w:r>
            <w:proofErr w:type="gramEnd"/>
            <w:r w:rsidR="00DE11EC">
              <w:rPr>
                <w:rFonts w:ascii="Arial" w:eastAsia="Times New Roman" w:hAnsi="Arial" w:cs="Arial"/>
                <w:lang w:val="en-US"/>
              </w:rPr>
              <w:t xml:space="preserve"> development of such</w:t>
            </w:r>
            <w:r w:rsidR="00293F24">
              <w:rPr>
                <w:rFonts w:ascii="Arial" w:eastAsia="Times New Roman" w:hAnsi="Arial" w:cs="Arial"/>
                <w:lang w:val="en-US"/>
              </w:rPr>
              <w:t xml:space="preserve"> additional parking spaces</w:t>
            </w:r>
            <w:r w:rsidR="00DE11EC">
              <w:rPr>
                <w:rFonts w:ascii="Arial" w:eastAsia="Times New Roman" w:hAnsi="Arial" w:cs="Arial"/>
                <w:lang w:val="en-US"/>
              </w:rPr>
              <w:t xml:space="preserve"> as is </w:t>
            </w:r>
            <w:proofErr w:type="spellStart"/>
            <w:r w:rsidR="00DE11EC">
              <w:rPr>
                <w:rFonts w:ascii="Arial" w:eastAsia="Times New Roman" w:hAnsi="Arial" w:cs="Arial"/>
                <w:lang w:val="en-US"/>
              </w:rPr>
              <w:t>feasible.</w:t>
            </w:r>
            <w:r w:rsidR="009309CF">
              <w:rPr>
                <w:rFonts w:ascii="Arial" w:eastAsia="Times New Roman" w:hAnsi="Arial" w:cs="Arial"/>
                <w:lang w:val="en-US"/>
              </w:rPr>
              <w:t>Wealdstone</w:t>
            </w:r>
            <w:proofErr w:type="spellEnd"/>
            <w:r w:rsidR="009309CF">
              <w:rPr>
                <w:rFonts w:ascii="Arial" w:eastAsia="Times New Roman" w:hAnsi="Arial" w:cs="Arial"/>
                <w:lang w:val="en-US"/>
              </w:rPr>
              <w:t xml:space="preserve"> in general, </w:t>
            </w:r>
            <w:r>
              <w:rPr>
                <w:rFonts w:ascii="Arial" w:eastAsia="Times New Roman" w:hAnsi="Arial" w:cs="Arial"/>
                <w:lang w:val="en-US"/>
              </w:rPr>
              <w:t>is</w:t>
            </w:r>
            <w:r w:rsidR="009309CF">
              <w:rPr>
                <w:rFonts w:ascii="Arial" w:eastAsia="Times New Roman" w:hAnsi="Arial" w:cs="Arial"/>
                <w:lang w:val="en-US"/>
              </w:rPr>
              <w:t xml:space="preserve"> well served with public transport</w:t>
            </w:r>
          </w:p>
          <w:p w14:paraId="25D3A077" w14:textId="37EEC1CD" w:rsidR="00736931" w:rsidRDefault="00736931" w:rsidP="00736931">
            <w:pPr>
              <w:rPr>
                <w:rFonts w:ascii="Arial" w:hAnsi="Arial" w:cs="Arial"/>
              </w:rPr>
            </w:pPr>
          </w:p>
          <w:p w14:paraId="3E8643A3" w14:textId="67A24BA1" w:rsidR="009309CF" w:rsidRPr="009309CF" w:rsidRDefault="009309CF" w:rsidP="00004CBB">
            <w:pPr>
              <w:spacing w:after="0" w:line="240" w:lineRule="auto"/>
              <w:rPr>
                <w:rFonts w:ascii="Arial" w:eastAsia="Times New Roman" w:hAnsi="Arial" w:cs="Arial"/>
                <w:color w:val="0000FF"/>
                <w:lang w:val="en-US"/>
              </w:rPr>
            </w:pPr>
          </w:p>
        </w:tc>
        <w:tc>
          <w:tcPr>
            <w:tcW w:w="850" w:type="dxa"/>
            <w:shd w:val="clear" w:color="auto" w:fill="auto"/>
            <w:vAlign w:val="center"/>
          </w:tcPr>
          <w:sdt>
            <w:sdtPr>
              <w:rPr>
                <w:rFonts w:ascii="Arial" w:eastAsia="Times New Roman" w:hAnsi="Arial" w:cs="Arial"/>
                <w:b/>
                <w:sz w:val="36"/>
                <w:szCs w:val="36"/>
                <w:lang w:val="en-US"/>
              </w:rPr>
              <w:id w:val="1193961829"/>
              <w14:checkbox>
                <w14:checked w14:val="1"/>
                <w14:checkedState w14:val="2612" w14:font="MS Gothic"/>
                <w14:uncheckedState w14:val="2610" w14:font="MS Gothic"/>
              </w14:checkbox>
            </w:sdtPr>
            <w:sdtEndPr/>
            <w:sdtContent>
              <w:p w14:paraId="3E8643A4" w14:textId="363A6749" w:rsidR="00701D5A" w:rsidRPr="00701D5A" w:rsidRDefault="00784E39"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5"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838526058"/>
              <w14:checkbox>
                <w14:checked w14:val="1"/>
                <w14:checkedState w14:val="2612" w14:font="MS Gothic"/>
                <w14:uncheckedState w14:val="2610" w14:font="MS Gothic"/>
              </w14:checkbox>
            </w:sdtPr>
            <w:sdtEndPr/>
            <w:sdtContent>
              <w:p w14:paraId="3E8643A6" w14:textId="515D6244" w:rsidR="00701D5A" w:rsidRPr="00701D5A" w:rsidRDefault="00736931"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7"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193419896"/>
              <w14:checkbox>
                <w14:checked w14:val="0"/>
                <w14:checkedState w14:val="2612" w14:font="MS Gothic"/>
                <w14:uncheckedState w14:val="2610" w14:font="MS Gothic"/>
              </w14:checkbox>
            </w:sdtPr>
            <w:sdtEndPr/>
            <w:sdtContent>
              <w:p w14:paraId="3E8643A8"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A9"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488440563"/>
              <w14:checkbox>
                <w14:checked w14:val="0"/>
                <w14:checkedState w14:val="2612" w14:font="MS Gothic"/>
                <w14:uncheckedState w14:val="2610" w14:font="MS Gothic"/>
              </w14:checkbox>
            </w:sdtPr>
            <w:sdtEndPr/>
            <w:sdtContent>
              <w:p w14:paraId="3E8643AA" w14:textId="51F85F87" w:rsidR="00701D5A" w:rsidRPr="00701D5A" w:rsidRDefault="00736931"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B"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3E8643B8" w14:textId="77777777" w:rsidTr="00FC220A">
        <w:trPr>
          <w:trHeight w:val="766"/>
        </w:trPr>
        <w:tc>
          <w:tcPr>
            <w:tcW w:w="1701" w:type="dxa"/>
            <w:tcBorders>
              <w:bottom w:val="single" w:sz="4" w:space="0" w:color="auto"/>
            </w:tcBorders>
            <w:shd w:val="clear" w:color="auto" w:fill="7030A0"/>
          </w:tcPr>
          <w:p w14:paraId="3E8643AD" w14:textId="77777777" w:rsidR="00701D5A" w:rsidRPr="0090668B" w:rsidRDefault="00701D5A" w:rsidP="001B4788">
            <w:pPr>
              <w:tabs>
                <w:tab w:val="left" w:pos="1303"/>
              </w:tabs>
              <w:spacing w:after="0" w:line="240" w:lineRule="auto"/>
              <w:jc w:val="center"/>
              <w:rPr>
                <w:rFonts w:ascii="Arial" w:eastAsia="Times New Roman" w:hAnsi="Arial" w:cs="Arial"/>
                <w:bCs/>
                <w:color w:val="FFFFFF"/>
                <w:lang w:eastAsia="en-GB"/>
              </w:rPr>
            </w:pPr>
          </w:p>
          <w:p w14:paraId="3E8643AE" w14:textId="77777777" w:rsidR="00701D5A" w:rsidRPr="0090668B" w:rsidRDefault="00701D5A" w:rsidP="001B4788">
            <w:pPr>
              <w:tabs>
                <w:tab w:val="left" w:pos="1303"/>
              </w:tabs>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 xml:space="preserve">Disability </w:t>
            </w:r>
          </w:p>
        </w:tc>
        <w:tc>
          <w:tcPr>
            <w:tcW w:w="8789" w:type="dxa"/>
          </w:tcPr>
          <w:p w14:paraId="2AFA605F" w14:textId="5DC7D7D1" w:rsidR="004368A3" w:rsidRDefault="004368A3" w:rsidP="00C11071">
            <w:pPr>
              <w:spacing w:after="160" w:line="240" w:lineRule="exact"/>
              <w:rPr>
                <w:rFonts w:ascii="Arial" w:eastAsia="Times New Roman" w:hAnsi="Arial" w:cs="Arial"/>
                <w:lang w:val="en-US"/>
              </w:rPr>
            </w:pPr>
          </w:p>
          <w:p w14:paraId="60FE21C2" w14:textId="1CADC537" w:rsidR="004368A3" w:rsidRDefault="004368A3" w:rsidP="004368A3">
            <w:pPr>
              <w:spacing w:after="160" w:line="240" w:lineRule="exact"/>
              <w:rPr>
                <w:rFonts w:ascii="Arial" w:hAnsi="Arial" w:cs="Arial"/>
                <w:lang w:val="en-US"/>
              </w:rPr>
            </w:pPr>
            <w:r>
              <w:rPr>
                <w:rFonts w:ascii="Arial" w:hAnsi="Arial" w:cs="Arial"/>
                <w:lang w:val="en-US"/>
              </w:rPr>
              <w:t xml:space="preserve">Harrow profile: </w:t>
            </w:r>
          </w:p>
          <w:p w14:paraId="1061F263" w14:textId="58D3637E" w:rsidR="004368A3" w:rsidRDefault="004368A3" w:rsidP="004368A3">
            <w:pPr>
              <w:spacing w:after="160" w:line="240" w:lineRule="exact"/>
              <w:rPr>
                <w:rFonts w:ascii="Arial" w:hAnsi="Arial" w:cs="Arial"/>
                <w:lang w:val="en-US"/>
              </w:rPr>
            </w:pPr>
            <w:r>
              <w:rPr>
                <w:rFonts w:ascii="Arial" w:hAnsi="Arial" w:cs="Arial"/>
                <w:lang w:val="en-US"/>
              </w:rPr>
              <w:t xml:space="preserve">17.3% of Harrow’s working age population (16-64) classified themselves as disabled within the 2011-12 period (July to June), a total of 26,600 individuals. This signifies a decrease of 4.6% for the same period in 2010-11. </w:t>
            </w:r>
          </w:p>
          <w:p w14:paraId="189C6A74" w14:textId="714B69D1" w:rsidR="004368A3" w:rsidRDefault="004368A3" w:rsidP="004368A3">
            <w:pPr>
              <w:spacing w:after="160" w:line="240" w:lineRule="exact"/>
              <w:rPr>
                <w:rFonts w:ascii="Arial" w:hAnsi="Arial" w:cs="Arial"/>
                <w:lang w:val="en-US"/>
              </w:rPr>
            </w:pPr>
            <w:r>
              <w:rPr>
                <w:rFonts w:ascii="Arial" w:hAnsi="Arial" w:cs="Arial"/>
                <w:lang w:val="en-US"/>
              </w:rPr>
              <w:t>13,800 (17.3%) are men and 12,900 (17.7%) are women</w:t>
            </w:r>
          </w:p>
          <w:p w14:paraId="0A0C956F" w14:textId="7244B04E" w:rsidR="00784E39" w:rsidRDefault="004368A3" w:rsidP="004368A3">
            <w:pPr>
              <w:spacing w:after="160" w:line="240" w:lineRule="exact"/>
              <w:rPr>
                <w:rFonts w:ascii="Arial" w:hAnsi="Arial" w:cs="Arial"/>
                <w:lang w:val="en-US"/>
              </w:rPr>
            </w:pPr>
            <w:r>
              <w:rPr>
                <w:rFonts w:ascii="Arial" w:hAnsi="Arial" w:cs="Arial"/>
                <w:lang w:val="en-US"/>
              </w:rPr>
              <w:t xml:space="preserve">Housing Benefit/Council Tax Support claimants in receipt of Disability Living Allowance, Severe Disablement Allowance or Employment Support Allowance (Support Component) are classified disabled under the regulations.  4,826 households fall under this category. </w:t>
            </w:r>
          </w:p>
          <w:p w14:paraId="5AF5216E" w14:textId="29858140" w:rsidR="00004CBB" w:rsidRDefault="00004CBB" w:rsidP="00004CBB">
            <w:pPr>
              <w:rPr>
                <w:rFonts w:ascii="Arial" w:eastAsia="Times New Roman" w:hAnsi="Arial" w:cs="Arial"/>
                <w:lang w:val="en-US"/>
              </w:rPr>
            </w:pPr>
            <w:r>
              <w:rPr>
                <w:rFonts w:ascii="Arial" w:eastAsia="Times New Roman" w:hAnsi="Arial" w:cs="Arial"/>
                <w:lang w:val="en-US"/>
              </w:rPr>
              <w:t xml:space="preserve">This decision which is to establish the HSDP and agree the legal documents that will lead to the development of the </w:t>
            </w:r>
            <w:proofErr w:type="gramStart"/>
            <w:r>
              <w:rPr>
                <w:rFonts w:ascii="Arial" w:eastAsia="Times New Roman" w:hAnsi="Arial" w:cs="Arial"/>
                <w:lang w:val="en-US"/>
              </w:rPr>
              <w:t>three  core</w:t>
            </w:r>
            <w:proofErr w:type="gramEnd"/>
            <w:r>
              <w:rPr>
                <w:rFonts w:ascii="Arial" w:eastAsia="Times New Roman" w:hAnsi="Arial" w:cs="Arial"/>
                <w:lang w:val="en-US"/>
              </w:rPr>
              <w:t xml:space="preserve"> sites is largely a technical decision with limited implications. It does however facilitate the development of the three core sites which will have largely positive benefits for all residents as these proposals lead to more </w:t>
            </w:r>
            <w:r>
              <w:rPr>
                <w:rFonts w:ascii="Arial" w:eastAsia="Times New Roman" w:hAnsi="Arial" w:cs="Arial"/>
                <w:lang w:val="en-US"/>
              </w:rPr>
              <w:lastRenderedPageBreak/>
              <w:t>housing including affordable housing, jobs, retail and employment space and social value activities.</w:t>
            </w:r>
          </w:p>
          <w:p w14:paraId="01BC3212" w14:textId="14560016" w:rsidR="00004CBB" w:rsidRDefault="00004CBB" w:rsidP="00004CBB">
            <w:pPr>
              <w:rPr>
                <w:rFonts w:ascii="Arial" w:eastAsia="Times New Roman" w:hAnsi="Arial" w:cs="Arial"/>
                <w:lang w:val="en-US"/>
              </w:rPr>
            </w:pPr>
            <w:r>
              <w:rPr>
                <w:rFonts w:ascii="Arial" w:eastAsia="Times New Roman" w:hAnsi="Arial" w:cs="Arial"/>
                <w:lang w:val="en-US"/>
              </w:rPr>
              <w:t xml:space="preserve">New residential developments will be designed to modern </w:t>
            </w:r>
            <w:proofErr w:type="gramStart"/>
            <w:r>
              <w:rPr>
                <w:rFonts w:ascii="Arial" w:eastAsia="Times New Roman" w:hAnsi="Arial" w:cs="Arial"/>
                <w:lang w:val="en-US"/>
              </w:rPr>
              <w:t>high quality</w:t>
            </w:r>
            <w:proofErr w:type="gramEnd"/>
            <w:r>
              <w:rPr>
                <w:rFonts w:ascii="Arial" w:eastAsia="Times New Roman" w:hAnsi="Arial" w:cs="Arial"/>
                <w:lang w:val="en-US"/>
              </w:rPr>
              <w:t xml:space="preserve"> disability standards and this will have a clear positive benefit.</w:t>
            </w:r>
          </w:p>
          <w:p w14:paraId="09106469" w14:textId="54E8D5C1" w:rsidR="00004CBB" w:rsidRDefault="00004CBB" w:rsidP="00004CBB">
            <w:pPr>
              <w:rPr>
                <w:rFonts w:ascii="Arial" w:eastAsia="Times New Roman" w:hAnsi="Arial" w:cs="Arial"/>
                <w:lang w:val="en-US"/>
              </w:rPr>
            </w:pPr>
            <w:r>
              <w:rPr>
                <w:rFonts w:ascii="Arial" w:eastAsia="Times New Roman" w:hAnsi="Arial" w:cs="Arial"/>
                <w:lang w:val="en-US"/>
              </w:rPr>
              <w:t xml:space="preserve">As noted in the </w:t>
            </w:r>
            <w:proofErr w:type="spellStart"/>
            <w:r>
              <w:rPr>
                <w:rFonts w:ascii="Arial" w:eastAsia="Times New Roman" w:hAnsi="Arial" w:cs="Arial"/>
                <w:lang w:val="en-US"/>
              </w:rPr>
              <w:t>EqIA</w:t>
            </w:r>
            <w:proofErr w:type="spellEnd"/>
            <w:r>
              <w:rPr>
                <w:rFonts w:ascii="Arial" w:eastAsia="Times New Roman" w:hAnsi="Arial" w:cs="Arial"/>
                <w:lang w:val="en-US"/>
              </w:rPr>
              <w:t xml:space="preserve"> for the Accommodation Strategy there may be some minor impact on residents </w:t>
            </w:r>
            <w:proofErr w:type="gramStart"/>
            <w:r>
              <w:rPr>
                <w:rFonts w:ascii="Arial" w:eastAsia="Times New Roman" w:hAnsi="Arial" w:cs="Arial"/>
                <w:lang w:val="en-US"/>
              </w:rPr>
              <w:t>as a result of</w:t>
            </w:r>
            <w:proofErr w:type="gramEnd"/>
            <w:r>
              <w:rPr>
                <w:rFonts w:ascii="Arial" w:eastAsia="Times New Roman" w:hAnsi="Arial" w:cs="Arial"/>
                <w:lang w:val="en-US"/>
              </w:rPr>
              <w:t xml:space="preserve"> the reduction of available car parking spaces in Wealdstone. However, the Council is mitigating this by </w:t>
            </w:r>
            <w:proofErr w:type="gramStart"/>
            <w:r>
              <w:rPr>
                <w:rFonts w:ascii="Arial" w:eastAsia="Times New Roman" w:hAnsi="Arial" w:cs="Arial"/>
                <w:lang w:val="en-US"/>
              </w:rPr>
              <w:t>exploring  the</w:t>
            </w:r>
            <w:proofErr w:type="gramEnd"/>
            <w:r>
              <w:rPr>
                <w:rFonts w:ascii="Arial" w:eastAsia="Times New Roman" w:hAnsi="Arial" w:cs="Arial"/>
                <w:lang w:val="en-US"/>
              </w:rPr>
              <w:t xml:space="preserve"> development of such additional parking spaces as is </w:t>
            </w:r>
            <w:proofErr w:type="spellStart"/>
            <w:r>
              <w:rPr>
                <w:rFonts w:ascii="Arial" w:eastAsia="Times New Roman" w:hAnsi="Arial" w:cs="Arial"/>
                <w:lang w:val="en-US"/>
              </w:rPr>
              <w:t>feasible.Wealdstone</w:t>
            </w:r>
            <w:proofErr w:type="spellEnd"/>
            <w:r>
              <w:rPr>
                <w:rFonts w:ascii="Arial" w:eastAsia="Times New Roman" w:hAnsi="Arial" w:cs="Arial"/>
                <w:lang w:val="en-US"/>
              </w:rPr>
              <w:t xml:space="preserve"> in general, is well served with public transport</w:t>
            </w:r>
          </w:p>
          <w:p w14:paraId="3E8643AF" w14:textId="656F6100" w:rsidR="006D2B72" w:rsidRPr="0090668B" w:rsidRDefault="00004CBB" w:rsidP="00004CBB">
            <w:pPr>
              <w:pStyle w:val="paragraph"/>
              <w:spacing w:before="0" w:beforeAutospacing="0" w:after="0" w:afterAutospacing="0"/>
              <w:textAlignment w:val="baseline"/>
              <w:rPr>
                <w:rFonts w:ascii="Arial" w:hAnsi="Arial" w:cs="Arial"/>
                <w:lang w:val="en-US"/>
              </w:rPr>
            </w:pPr>
            <w:r>
              <w:rPr>
                <w:rFonts w:ascii="Arial" w:hAnsi="Arial" w:cs="Arial"/>
                <w:lang w:val="en-US"/>
              </w:rPr>
              <w:t>Disabled parking will be provided to current compliant standards in all developments and the demand for and take up of disabled parking monitored</w:t>
            </w:r>
          </w:p>
        </w:tc>
        <w:tc>
          <w:tcPr>
            <w:tcW w:w="850" w:type="dxa"/>
            <w:shd w:val="clear" w:color="auto" w:fill="auto"/>
            <w:vAlign w:val="center"/>
          </w:tcPr>
          <w:sdt>
            <w:sdtPr>
              <w:rPr>
                <w:rFonts w:ascii="Arial" w:eastAsia="Times New Roman" w:hAnsi="Arial" w:cs="Arial"/>
                <w:b/>
                <w:sz w:val="36"/>
                <w:szCs w:val="36"/>
                <w:lang w:val="en-US"/>
              </w:rPr>
              <w:id w:val="1023131892"/>
              <w14:checkbox>
                <w14:checked w14:val="1"/>
                <w14:checkedState w14:val="2612" w14:font="MS Gothic"/>
                <w14:uncheckedState w14:val="2610" w14:font="MS Gothic"/>
              </w14:checkbox>
            </w:sdtPr>
            <w:sdtEndPr/>
            <w:sdtContent>
              <w:p w14:paraId="3E8643B0" w14:textId="1EC6E971" w:rsidR="00701D5A" w:rsidRPr="00701D5A" w:rsidRDefault="00784E39"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1"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957031820"/>
              <w14:checkbox>
                <w14:checked w14:val="1"/>
                <w14:checkedState w14:val="2612" w14:font="MS Gothic"/>
                <w14:uncheckedState w14:val="2610" w14:font="MS Gothic"/>
              </w14:checkbox>
            </w:sdtPr>
            <w:sdtEndPr/>
            <w:sdtContent>
              <w:p w14:paraId="3E8643B2" w14:textId="288317B8" w:rsidR="00701D5A" w:rsidRPr="00701D5A" w:rsidRDefault="00004CBB"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3"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343321288"/>
              <w14:checkbox>
                <w14:checked w14:val="0"/>
                <w14:checkedState w14:val="2612" w14:font="MS Gothic"/>
                <w14:uncheckedState w14:val="2610" w14:font="MS Gothic"/>
              </w14:checkbox>
            </w:sdtPr>
            <w:sdtEndPr/>
            <w:sdtContent>
              <w:p w14:paraId="3E8643B4"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B5"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20350449"/>
              <w14:checkbox>
                <w14:checked w14:val="0"/>
                <w14:checkedState w14:val="2612" w14:font="MS Gothic"/>
                <w14:uncheckedState w14:val="2610" w14:font="MS Gothic"/>
              </w14:checkbox>
            </w:sdtPr>
            <w:sdtEndPr/>
            <w:sdtContent>
              <w:p w14:paraId="3E8643B6" w14:textId="7B6CCCEC" w:rsidR="00701D5A" w:rsidRPr="00701D5A" w:rsidRDefault="00FE2397"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7"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3E8643C5" w14:textId="77777777" w:rsidTr="00FC220A">
        <w:trPr>
          <w:trHeight w:val="240"/>
        </w:trPr>
        <w:tc>
          <w:tcPr>
            <w:tcW w:w="1701" w:type="dxa"/>
            <w:shd w:val="clear" w:color="auto" w:fill="7030A0"/>
          </w:tcPr>
          <w:p w14:paraId="3E8643B9" w14:textId="77777777" w:rsidR="00050ECA" w:rsidRDefault="00050ECA" w:rsidP="00050ECA">
            <w:pPr>
              <w:spacing w:after="0" w:line="240" w:lineRule="auto"/>
              <w:rPr>
                <w:rFonts w:ascii="Arial" w:eastAsia="Times New Roman" w:hAnsi="Arial" w:cs="Arial"/>
                <w:bCs/>
                <w:color w:val="FFFFFF"/>
                <w:lang w:eastAsia="en-GB"/>
              </w:rPr>
            </w:pPr>
          </w:p>
          <w:p w14:paraId="3E8643BA" w14:textId="77777777" w:rsidR="005B3690"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 xml:space="preserve">Gender </w:t>
            </w:r>
          </w:p>
          <w:p w14:paraId="3E8643BB" w14:textId="77777777" w:rsidR="00701D5A" w:rsidRPr="00050ECA"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w:t>
            </w:r>
            <w:r w:rsidR="00701D5A" w:rsidRPr="00050ECA">
              <w:rPr>
                <w:rFonts w:ascii="Arial" w:eastAsia="Times New Roman" w:hAnsi="Arial" w:cs="Arial"/>
                <w:b/>
                <w:bCs/>
                <w:color w:val="FFFFFF"/>
                <w:lang w:eastAsia="en-GB"/>
              </w:rPr>
              <w:t>eassignment</w:t>
            </w:r>
          </w:p>
        </w:tc>
        <w:tc>
          <w:tcPr>
            <w:tcW w:w="8789" w:type="dxa"/>
          </w:tcPr>
          <w:p w14:paraId="6000A48B" w14:textId="2E1BB8E5" w:rsidR="00784E39" w:rsidRDefault="00784E39" w:rsidP="00784E39">
            <w:pPr>
              <w:rPr>
                <w:rFonts w:ascii="Arial" w:eastAsia="Times New Roman" w:hAnsi="Arial" w:cs="Arial"/>
                <w:lang w:val="en-US"/>
              </w:rPr>
            </w:pPr>
            <w:r>
              <w:rPr>
                <w:rFonts w:ascii="Arial" w:eastAsia="Times New Roman" w:hAnsi="Arial" w:cs="Arial"/>
                <w:lang w:val="en-US"/>
              </w:rPr>
              <w:t xml:space="preserve">This decision which is to establish the HSDP and agree the legal documents that will lead to the development of the </w:t>
            </w:r>
            <w:proofErr w:type="gramStart"/>
            <w:r>
              <w:rPr>
                <w:rFonts w:ascii="Arial" w:eastAsia="Times New Roman" w:hAnsi="Arial" w:cs="Arial"/>
                <w:lang w:val="en-US"/>
              </w:rPr>
              <w:t>three  core</w:t>
            </w:r>
            <w:proofErr w:type="gramEnd"/>
            <w:r>
              <w:rPr>
                <w:rFonts w:ascii="Arial" w:eastAsia="Times New Roman" w:hAnsi="Arial" w:cs="Arial"/>
                <w:lang w:val="en-US"/>
              </w:rPr>
              <w:t xml:space="preserve"> sites is largely a technical decision with limited implications. It does however facilitate the development of the three core sites which will have largely positive benefits for all residents as these proposals lead to more housing including affordable housing, jobs, retail and employment space and social value activities.</w:t>
            </w:r>
          </w:p>
          <w:p w14:paraId="7890F3BE" w14:textId="3F691D91" w:rsidR="00784E39" w:rsidRDefault="00784E39" w:rsidP="00784E39">
            <w:pPr>
              <w:rPr>
                <w:rFonts w:ascii="Arial" w:eastAsia="Times New Roman" w:hAnsi="Arial" w:cs="Arial"/>
                <w:lang w:val="en-US"/>
              </w:rPr>
            </w:pPr>
            <w:proofErr w:type="spellStart"/>
            <w:proofErr w:type="gramStart"/>
            <w:r>
              <w:rPr>
                <w:rFonts w:ascii="Arial" w:eastAsia="Times New Roman" w:hAnsi="Arial" w:cs="Arial"/>
                <w:lang w:val="en-US"/>
              </w:rPr>
              <w:t>Non residential</w:t>
            </w:r>
            <w:proofErr w:type="spellEnd"/>
            <w:proofErr w:type="gramEnd"/>
            <w:r>
              <w:rPr>
                <w:rFonts w:ascii="Arial" w:eastAsia="Times New Roman" w:hAnsi="Arial" w:cs="Arial"/>
                <w:lang w:val="en-US"/>
              </w:rPr>
              <w:t xml:space="preserve"> buildings will take into account the requirements of this group and will; be built to standards complying with their needs</w:t>
            </w:r>
          </w:p>
          <w:p w14:paraId="5DBE138B" w14:textId="77777777" w:rsidR="00784E39" w:rsidRDefault="00784E39" w:rsidP="007F348A">
            <w:pPr>
              <w:spacing w:after="0" w:line="240" w:lineRule="auto"/>
              <w:rPr>
                <w:rFonts w:ascii="Arial" w:eastAsia="Times New Roman" w:hAnsi="Arial" w:cs="Arial"/>
                <w:lang w:eastAsia="en-GB"/>
              </w:rPr>
            </w:pPr>
          </w:p>
          <w:p w14:paraId="5C429548" w14:textId="77777777" w:rsidR="00CF7BFA" w:rsidRPr="007676EF" w:rsidRDefault="00CF7BFA" w:rsidP="007F348A">
            <w:pPr>
              <w:spacing w:after="0" w:line="240" w:lineRule="auto"/>
              <w:rPr>
                <w:rFonts w:ascii="Arial" w:eastAsia="Times New Roman" w:hAnsi="Arial" w:cs="Arial"/>
                <w:color w:val="FF0000"/>
                <w:lang w:eastAsia="en-GB"/>
              </w:rPr>
            </w:pPr>
          </w:p>
          <w:p w14:paraId="3E8643BC" w14:textId="76C41ABC" w:rsidR="00CF7BFA" w:rsidRPr="00CF7BFA" w:rsidRDefault="00CF7BFA" w:rsidP="007F348A">
            <w:pPr>
              <w:spacing w:after="0" w:line="240" w:lineRule="auto"/>
              <w:rPr>
                <w:rFonts w:ascii="Arial" w:eastAsia="Times New Roman" w:hAnsi="Arial" w:cs="Arial"/>
                <w:sz w:val="16"/>
                <w:szCs w:val="16"/>
                <w:lang w:eastAsia="en-GB"/>
              </w:rPr>
            </w:pPr>
          </w:p>
        </w:tc>
        <w:tc>
          <w:tcPr>
            <w:tcW w:w="850" w:type="dxa"/>
            <w:shd w:val="clear" w:color="auto" w:fill="auto"/>
            <w:vAlign w:val="center"/>
          </w:tcPr>
          <w:sdt>
            <w:sdtPr>
              <w:rPr>
                <w:rFonts w:ascii="Arial" w:eastAsia="Times New Roman" w:hAnsi="Arial" w:cs="Arial"/>
                <w:b/>
                <w:sz w:val="36"/>
                <w:szCs w:val="36"/>
                <w:lang w:val="en-US"/>
              </w:rPr>
              <w:id w:val="354316901"/>
              <w14:checkbox>
                <w14:checked w14:val="1"/>
                <w14:checkedState w14:val="2612" w14:font="MS Gothic"/>
                <w14:uncheckedState w14:val="2610" w14:font="MS Gothic"/>
              </w14:checkbox>
            </w:sdtPr>
            <w:sdtEndPr/>
            <w:sdtContent>
              <w:p w14:paraId="3E8643BD" w14:textId="1D13ED2F" w:rsidR="00701D5A" w:rsidRPr="00701D5A" w:rsidRDefault="00784E39"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E"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30661062"/>
              <w14:checkbox>
                <w14:checked w14:val="0"/>
                <w14:checkedState w14:val="2612" w14:font="MS Gothic"/>
                <w14:uncheckedState w14:val="2610" w14:font="MS Gothic"/>
              </w14:checkbox>
            </w:sdtPr>
            <w:sdtEndPr/>
            <w:sdtContent>
              <w:p w14:paraId="3E8643BF" w14:textId="207ED980" w:rsidR="00701D5A" w:rsidRPr="00701D5A" w:rsidRDefault="00784E39"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0"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63360"/>
              <w14:checkbox>
                <w14:checked w14:val="0"/>
                <w14:checkedState w14:val="2612" w14:font="MS Gothic"/>
                <w14:uncheckedState w14:val="2610" w14:font="MS Gothic"/>
              </w14:checkbox>
            </w:sdtPr>
            <w:sdtEndPr/>
            <w:sdtContent>
              <w:p w14:paraId="3E8643C1"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2"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28128553"/>
              <w14:checkbox>
                <w14:checked w14:val="0"/>
                <w14:checkedState w14:val="2612" w14:font="MS Gothic"/>
                <w14:uncheckedState w14:val="2610" w14:font="MS Gothic"/>
              </w14:checkbox>
            </w:sdtPr>
            <w:sdtEndPr/>
            <w:sdtContent>
              <w:p w14:paraId="3E8643C3" w14:textId="610D28EE" w:rsidR="00701D5A" w:rsidRPr="00701D5A" w:rsidRDefault="00877B41"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4"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3E8643D2" w14:textId="77777777" w:rsidTr="00FC220A">
        <w:trPr>
          <w:trHeight w:val="240"/>
        </w:trPr>
        <w:tc>
          <w:tcPr>
            <w:tcW w:w="1701" w:type="dxa"/>
            <w:shd w:val="clear" w:color="auto" w:fill="7030A0"/>
          </w:tcPr>
          <w:p w14:paraId="3E8643C6" w14:textId="77777777" w:rsidR="00701D5A" w:rsidRPr="0090668B" w:rsidRDefault="00701D5A" w:rsidP="001B4788">
            <w:pPr>
              <w:spacing w:after="0" w:line="240" w:lineRule="auto"/>
              <w:jc w:val="center"/>
              <w:rPr>
                <w:rFonts w:ascii="Arial" w:eastAsia="Times New Roman" w:hAnsi="Arial" w:cs="Arial"/>
                <w:bCs/>
                <w:color w:val="FFFFFF"/>
                <w:lang w:eastAsia="en-GB"/>
              </w:rPr>
            </w:pPr>
          </w:p>
          <w:p w14:paraId="3E8643C7" w14:textId="77777777" w:rsidR="00701D5A" w:rsidRPr="0090668B" w:rsidRDefault="00701D5A" w:rsidP="001B4788">
            <w:pPr>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Marriage and Civil Partnership</w:t>
            </w:r>
          </w:p>
        </w:tc>
        <w:tc>
          <w:tcPr>
            <w:tcW w:w="8789" w:type="dxa"/>
          </w:tcPr>
          <w:p w14:paraId="3E8643C8" w14:textId="77777777" w:rsidR="00701D5A" w:rsidRPr="0090668B" w:rsidRDefault="00701D5A" w:rsidP="001B4788">
            <w:pPr>
              <w:spacing w:after="0" w:line="240" w:lineRule="auto"/>
              <w:rPr>
                <w:rFonts w:ascii="Times New Roman" w:eastAsia="Times New Roman" w:hAnsi="Times New Roman"/>
                <w:sz w:val="16"/>
                <w:szCs w:val="16"/>
                <w:lang w:eastAsia="en-GB"/>
              </w:rPr>
            </w:pPr>
          </w:p>
          <w:p w14:paraId="77993CBE" w14:textId="6EF4EEC0" w:rsidR="00CF7BFA" w:rsidRDefault="00784E39" w:rsidP="00EB411D">
            <w:pPr>
              <w:tabs>
                <w:tab w:val="left" w:pos="5268"/>
              </w:tabs>
              <w:spacing w:after="160" w:line="240" w:lineRule="exact"/>
              <w:rPr>
                <w:rFonts w:ascii="Arial" w:eastAsia="Times New Roman" w:hAnsi="Arial" w:cs="Arial"/>
                <w:lang w:val="en-US"/>
              </w:rPr>
            </w:pPr>
            <w:r>
              <w:rPr>
                <w:rFonts w:ascii="Arial" w:eastAsia="Times New Roman" w:hAnsi="Arial" w:cs="Arial"/>
                <w:lang w:val="en-US"/>
              </w:rPr>
              <w:t>The proposals for th</w:t>
            </w:r>
            <w:r w:rsidR="001D7317">
              <w:rPr>
                <w:rFonts w:ascii="Arial" w:eastAsia="Times New Roman" w:hAnsi="Arial" w:cs="Arial"/>
                <w:lang w:val="en-US"/>
              </w:rPr>
              <w:t xml:space="preserve">is report and for </w:t>
            </w:r>
            <w:proofErr w:type="gramStart"/>
            <w:r w:rsidR="001D7317">
              <w:rPr>
                <w:rFonts w:ascii="Arial" w:eastAsia="Times New Roman" w:hAnsi="Arial" w:cs="Arial"/>
                <w:lang w:val="en-US"/>
              </w:rPr>
              <w:t xml:space="preserve">the </w:t>
            </w:r>
            <w:r>
              <w:rPr>
                <w:rFonts w:ascii="Arial" w:eastAsia="Times New Roman" w:hAnsi="Arial" w:cs="Arial"/>
                <w:lang w:val="en-US"/>
              </w:rPr>
              <w:t xml:space="preserve"> HSDP</w:t>
            </w:r>
            <w:proofErr w:type="gramEnd"/>
            <w:r w:rsidR="001D7317">
              <w:rPr>
                <w:rFonts w:ascii="Arial" w:eastAsia="Times New Roman" w:hAnsi="Arial" w:cs="Arial"/>
                <w:lang w:val="en-US"/>
              </w:rPr>
              <w:t xml:space="preserve"> developments will have no impact on this group.</w:t>
            </w:r>
          </w:p>
          <w:p w14:paraId="3E8643C9" w14:textId="2533B75A" w:rsidR="00701D5A" w:rsidRPr="00697B1C" w:rsidRDefault="00C85FED" w:rsidP="00EB411D">
            <w:pPr>
              <w:spacing w:after="240" w:line="240" w:lineRule="auto"/>
              <w:rPr>
                <w:rFonts w:ascii="Arial" w:eastAsia="Times New Roman" w:hAnsi="Arial" w:cs="Arial"/>
                <w:b/>
                <w:color w:val="FFFFFF"/>
                <w:sz w:val="24"/>
                <w:szCs w:val="24"/>
                <w:lang w:eastAsia="en-GB"/>
              </w:rPr>
            </w:pPr>
            <w:r>
              <w:rPr>
                <w:rFonts w:ascii="Arial" w:eastAsia="Times New Roman" w:hAnsi="Arial" w:cs="Arial"/>
                <w:b/>
                <w:color w:val="FFFFFF"/>
                <w:sz w:val="24"/>
                <w:szCs w:val="24"/>
                <w:lang w:eastAsia="en-GB"/>
              </w:rPr>
              <w:t>P</w:t>
            </w:r>
            <w:r w:rsidRPr="0090668B">
              <w:rPr>
                <w:rFonts w:ascii="Arial" w:eastAsia="Times New Roman" w:hAnsi="Arial" w:cs="Arial"/>
                <w:b/>
                <w:color w:val="FFFFFF"/>
                <w:sz w:val="24"/>
                <w:szCs w:val="24"/>
                <w:lang w:eastAsia="en-GB"/>
              </w:rPr>
              <w:t>rofile</w:t>
            </w:r>
            <w:r w:rsidR="00701D5A" w:rsidRPr="0090668B">
              <w:rPr>
                <w:rFonts w:ascii="Arial" w:eastAsia="Times New Roman" w:hAnsi="Arial" w:cs="Arial"/>
                <w:b/>
                <w:color w:val="FFFFFF"/>
                <w:sz w:val="24"/>
                <w:szCs w:val="24"/>
                <w:lang w:eastAsia="en-GB"/>
              </w:rPr>
              <w:t xml:space="preserve"> of H</w:t>
            </w:r>
            <w:r w:rsidR="00701D5A">
              <w:rPr>
                <w:rFonts w:ascii="Arial" w:eastAsia="Times New Roman" w:hAnsi="Arial" w:cs="Arial"/>
                <w:b/>
                <w:color w:val="FFFFFF"/>
                <w:sz w:val="24"/>
                <w:szCs w:val="24"/>
                <w:lang w:eastAsia="en-GB"/>
              </w:rPr>
              <w:t>arrow residents at 2011 Census</w:t>
            </w:r>
          </w:p>
        </w:tc>
        <w:tc>
          <w:tcPr>
            <w:tcW w:w="850" w:type="dxa"/>
            <w:shd w:val="clear" w:color="auto" w:fill="auto"/>
            <w:vAlign w:val="center"/>
          </w:tcPr>
          <w:sdt>
            <w:sdtPr>
              <w:rPr>
                <w:rFonts w:ascii="Arial" w:eastAsia="Times New Roman" w:hAnsi="Arial" w:cs="Arial"/>
                <w:b/>
                <w:sz w:val="36"/>
                <w:szCs w:val="36"/>
                <w:lang w:val="en-US"/>
              </w:rPr>
              <w:id w:val="774991369"/>
              <w14:checkbox>
                <w14:checked w14:val="0"/>
                <w14:checkedState w14:val="2612" w14:font="MS Gothic"/>
                <w14:uncheckedState w14:val="2610" w14:font="MS Gothic"/>
              </w14:checkbox>
            </w:sdtPr>
            <w:sdtEndPr/>
            <w:sdtContent>
              <w:p w14:paraId="3E8643CA" w14:textId="57CDDA85" w:rsidR="00701D5A" w:rsidRPr="00701D5A" w:rsidRDefault="003B6997"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B"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567957507"/>
              <w14:checkbox>
                <w14:checked w14:val="0"/>
                <w14:checkedState w14:val="2612" w14:font="MS Gothic"/>
                <w14:uncheckedState w14:val="2610" w14:font="MS Gothic"/>
              </w14:checkbox>
            </w:sdtPr>
            <w:sdtEndPr/>
            <w:sdtContent>
              <w:p w14:paraId="3E8643CC"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D"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542122431"/>
              <w14:checkbox>
                <w14:checked w14:val="0"/>
                <w14:checkedState w14:val="2612" w14:font="MS Gothic"/>
                <w14:uncheckedState w14:val="2610" w14:font="MS Gothic"/>
              </w14:checkbox>
            </w:sdtPr>
            <w:sdtEndPr/>
            <w:sdtContent>
              <w:p w14:paraId="3E8643CE"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F"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47945842"/>
              <w14:checkbox>
                <w14:checked w14:val="1"/>
                <w14:checkedState w14:val="2612" w14:font="MS Gothic"/>
                <w14:uncheckedState w14:val="2610" w14:font="MS Gothic"/>
              </w14:checkbox>
            </w:sdtPr>
            <w:sdtEndPr/>
            <w:sdtContent>
              <w:p w14:paraId="3E8643D0" w14:textId="1CCCE93D" w:rsidR="00701D5A" w:rsidRPr="00701D5A" w:rsidRDefault="00105505"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1" w14:textId="77777777" w:rsidR="00701D5A" w:rsidRPr="00701D5A" w:rsidRDefault="00701D5A" w:rsidP="00701D5A">
            <w:pPr>
              <w:spacing w:after="160" w:line="240" w:lineRule="exact"/>
              <w:rPr>
                <w:rFonts w:ascii="Arial" w:eastAsia="Times New Roman" w:hAnsi="Arial" w:cs="Arial"/>
                <w:sz w:val="36"/>
                <w:szCs w:val="36"/>
                <w:lang w:val="en-US"/>
              </w:rPr>
            </w:pPr>
          </w:p>
        </w:tc>
      </w:tr>
      <w:tr w:rsidR="00FC220A" w:rsidRPr="0090668B" w14:paraId="3E8643DD" w14:textId="77777777" w:rsidTr="00FC220A">
        <w:trPr>
          <w:trHeight w:val="284"/>
        </w:trPr>
        <w:tc>
          <w:tcPr>
            <w:tcW w:w="1701" w:type="dxa"/>
            <w:shd w:val="clear" w:color="auto" w:fill="7030A0"/>
            <w:vAlign w:val="center"/>
          </w:tcPr>
          <w:p w14:paraId="3E8643D3" w14:textId="77777777" w:rsidR="00FC220A" w:rsidRPr="0090668B" w:rsidRDefault="00B22149" w:rsidP="00B40F3D">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Pregnancy and M</w:t>
            </w:r>
            <w:r w:rsidR="00FC220A" w:rsidRPr="0090668B">
              <w:rPr>
                <w:rFonts w:ascii="Arial" w:eastAsia="Times New Roman" w:hAnsi="Arial" w:cs="Arial"/>
                <w:b/>
                <w:bCs/>
                <w:color w:val="FFFFFF"/>
                <w:lang w:eastAsia="en-GB"/>
              </w:rPr>
              <w:t>aternity</w:t>
            </w:r>
          </w:p>
        </w:tc>
        <w:tc>
          <w:tcPr>
            <w:tcW w:w="8789" w:type="dxa"/>
          </w:tcPr>
          <w:p w14:paraId="370E4CDE" w14:textId="77777777" w:rsidR="001D7317" w:rsidRDefault="001D7317" w:rsidP="001D7317">
            <w:pPr>
              <w:rPr>
                <w:rFonts w:ascii="Arial" w:eastAsia="Times New Roman" w:hAnsi="Arial" w:cs="Arial"/>
                <w:lang w:val="en-US"/>
              </w:rPr>
            </w:pPr>
            <w:r>
              <w:rPr>
                <w:rFonts w:ascii="Arial" w:eastAsia="Times New Roman" w:hAnsi="Arial" w:cs="Arial"/>
                <w:lang w:val="en-US"/>
              </w:rPr>
              <w:t xml:space="preserve">This decision which is to establish the HSDP and agree the legal documents that will lead to the development of the </w:t>
            </w:r>
            <w:proofErr w:type="gramStart"/>
            <w:r>
              <w:rPr>
                <w:rFonts w:ascii="Arial" w:eastAsia="Times New Roman" w:hAnsi="Arial" w:cs="Arial"/>
                <w:lang w:val="en-US"/>
              </w:rPr>
              <w:t>three  core</w:t>
            </w:r>
            <w:proofErr w:type="gramEnd"/>
            <w:r>
              <w:rPr>
                <w:rFonts w:ascii="Arial" w:eastAsia="Times New Roman" w:hAnsi="Arial" w:cs="Arial"/>
                <w:lang w:val="en-US"/>
              </w:rPr>
              <w:t xml:space="preserve"> sites is largely a technical decision with </w:t>
            </w:r>
            <w:r>
              <w:rPr>
                <w:rFonts w:ascii="Arial" w:eastAsia="Times New Roman" w:hAnsi="Arial" w:cs="Arial"/>
                <w:lang w:val="en-US"/>
              </w:rPr>
              <w:lastRenderedPageBreak/>
              <w:t>limited implications. It does however facilitate the development of the three core sites which will have largely positive benefits for all residents as these proposals lead to more housing including affordable housing, jobs, retail and employment space and social value activities.</w:t>
            </w:r>
          </w:p>
          <w:p w14:paraId="495B9FFD" w14:textId="3635A899" w:rsidR="001D7317" w:rsidRDefault="001D7317" w:rsidP="001B4788">
            <w:pPr>
              <w:spacing w:after="160" w:line="240" w:lineRule="exact"/>
              <w:rPr>
                <w:rFonts w:ascii="Arial" w:eastAsia="Times New Roman" w:hAnsi="Arial" w:cs="Arial"/>
                <w:lang w:val="en-US"/>
              </w:rPr>
            </w:pPr>
            <w:r>
              <w:rPr>
                <w:rFonts w:ascii="Arial" w:eastAsia="Times New Roman" w:hAnsi="Arial" w:cs="Arial"/>
                <w:lang w:val="en-US"/>
              </w:rPr>
              <w:t>The specific provision of more homes including affordable homes will have positive benefits for this group both in terms of increased availability of accommodation and in terms of health and well being</w:t>
            </w:r>
          </w:p>
          <w:p w14:paraId="4391B74B" w14:textId="48319D8D" w:rsidR="001D7317" w:rsidRDefault="001D7317" w:rsidP="001B4788">
            <w:pPr>
              <w:spacing w:after="160" w:line="240" w:lineRule="exact"/>
              <w:rPr>
                <w:rFonts w:ascii="Arial" w:eastAsia="Times New Roman" w:hAnsi="Arial" w:cs="Arial"/>
                <w:lang w:val="en-US"/>
              </w:rPr>
            </w:pPr>
          </w:p>
          <w:p w14:paraId="7219C76A" w14:textId="667820F4" w:rsidR="001D7317" w:rsidRDefault="001D7317" w:rsidP="001D7317">
            <w:pPr>
              <w:rPr>
                <w:rFonts w:ascii="Arial" w:eastAsia="Times New Roman" w:hAnsi="Arial" w:cs="Arial"/>
                <w:lang w:val="en-US"/>
              </w:rPr>
            </w:pPr>
            <w:r>
              <w:rPr>
                <w:rFonts w:ascii="Arial" w:eastAsia="Times New Roman" w:hAnsi="Arial" w:cs="Arial"/>
                <w:lang w:val="en-US"/>
              </w:rPr>
              <w:t xml:space="preserve">As noted in the </w:t>
            </w:r>
            <w:proofErr w:type="spellStart"/>
            <w:r>
              <w:rPr>
                <w:rFonts w:ascii="Arial" w:eastAsia="Times New Roman" w:hAnsi="Arial" w:cs="Arial"/>
                <w:lang w:val="en-US"/>
              </w:rPr>
              <w:t>EqIA</w:t>
            </w:r>
            <w:proofErr w:type="spellEnd"/>
            <w:r>
              <w:rPr>
                <w:rFonts w:ascii="Arial" w:eastAsia="Times New Roman" w:hAnsi="Arial" w:cs="Arial"/>
                <w:lang w:val="en-US"/>
              </w:rPr>
              <w:t xml:space="preserve"> for the Accommodation Strategy there may be some minor impact on residents </w:t>
            </w:r>
            <w:proofErr w:type="gramStart"/>
            <w:r>
              <w:rPr>
                <w:rFonts w:ascii="Arial" w:eastAsia="Times New Roman" w:hAnsi="Arial" w:cs="Arial"/>
                <w:lang w:val="en-US"/>
              </w:rPr>
              <w:t>as a result of</w:t>
            </w:r>
            <w:proofErr w:type="gramEnd"/>
            <w:r>
              <w:rPr>
                <w:rFonts w:ascii="Arial" w:eastAsia="Times New Roman" w:hAnsi="Arial" w:cs="Arial"/>
                <w:lang w:val="en-US"/>
              </w:rPr>
              <w:t xml:space="preserve"> the reduction of available car parking spaces in Wealdstone. However, the Council is mitigating this by </w:t>
            </w:r>
            <w:proofErr w:type="spellStart"/>
            <w:proofErr w:type="gramStart"/>
            <w:r>
              <w:rPr>
                <w:rFonts w:ascii="Arial" w:eastAsia="Times New Roman" w:hAnsi="Arial" w:cs="Arial"/>
                <w:lang w:val="en-US"/>
              </w:rPr>
              <w:t>expoloring</w:t>
            </w:r>
            <w:proofErr w:type="spellEnd"/>
            <w:r>
              <w:rPr>
                <w:rFonts w:ascii="Arial" w:eastAsia="Times New Roman" w:hAnsi="Arial" w:cs="Arial"/>
                <w:lang w:val="en-US"/>
              </w:rPr>
              <w:t xml:space="preserve">  the</w:t>
            </w:r>
            <w:proofErr w:type="gramEnd"/>
            <w:r>
              <w:rPr>
                <w:rFonts w:ascii="Arial" w:eastAsia="Times New Roman" w:hAnsi="Arial" w:cs="Arial"/>
                <w:lang w:val="en-US"/>
              </w:rPr>
              <w:t xml:space="preserve"> development of such additional parking spaces as is </w:t>
            </w:r>
            <w:proofErr w:type="spellStart"/>
            <w:r>
              <w:rPr>
                <w:rFonts w:ascii="Arial" w:eastAsia="Times New Roman" w:hAnsi="Arial" w:cs="Arial"/>
                <w:lang w:val="en-US"/>
              </w:rPr>
              <w:t>feasible.Wealdstone</w:t>
            </w:r>
            <w:proofErr w:type="spellEnd"/>
            <w:r>
              <w:rPr>
                <w:rFonts w:ascii="Arial" w:eastAsia="Times New Roman" w:hAnsi="Arial" w:cs="Arial"/>
                <w:lang w:val="en-US"/>
              </w:rPr>
              <w:t xml:space="preserve"> in general, is well served with public transport. </w:t>
            </w:r>
          </w:p>
          <w:p w14:paraId="3275F3E1" w14:textId="77777777" w:rsidR="001D7317" w:rsidRDefault="001D7317" w:rsidP="001B4788">
            <w:pPr>
              <w:spacing w:after="160" w:line="240" w:lineRule="exact"/>
              <w:rPr>
                <w:rFonts w:ascii="Arial" w:eastAsia="Times New Roman" w:hAnsi="Arial" w:cs="Arial"/>
                <w:lang w:val="en-US"/>
              </w:rPr>
            </w:pPr>
          </w:p>
          <w:p w14:paraId="61E55C2E" w14:textId="77777777" w:rsidR="001D7317" w:rsidRDefault="001D7317" w:rsidP="001B4788">
            <w:pPr>
              <w:spacing w:after="160" w:line="240" w:lineRule="exact"/>
              <w:rPr>
                <w:rFonts w:ascii="Arial" w:eastAsia="Times New Roman" w:hAnsi="Arial" w:cs="Arial"/>
                <w:lang w:val="en-US"/>
              </w:rPr>
            </w:pPr>
          </w:p>
          <w:p w14:paraId="3E8643D4" w14:textId="2A907FEE" w:rsidR="00B00AC8" w:rsidRPr="0090668B" w:rsidRDefault="00B00AC8" w:rsidP="001B4788">
            <w:pPr>
              <w:spacing w:after="160" w:line="240" w:lineRule="exact"/>
              <w:rPr>
                <w:rFonts w:ascii="Arial" w:eastAsia="Times New Roman" w:hAnsi="Arial" w:cs="Arial"/>
                <w:sz w:val="16"/>
                <w:szCs w:val="16"/>
                <w:lang w:val="en-US"/>
              </w:rPr>
            </w:pPr>
          </w:p>
        </w:tc>
        <w:tc>
          <w:tcPr>
            <w:tcW w:w="850" w:type="dxa"/>
            <w:shd w:val="clear" w:color="auto" w:fill="auto"/>
            <w:vAlign w:val="center"/>
          </w:tcPr>
          <w:sdt>
            <w:sdtPr>
              <w:rPr>
                <w:rFonts w:ascii="Arial" w:eastAsia="Times New Roman" w:hAnsi="Arial" w:cs="Arial"/>
                <w:b/>
                <w:sz w:val="36"/>
                <w:szCs w:val="36"/>
                <w:lang w:val="en-US"/>
              </w:rPr>
              <w:id w:val="-1672864145"/>
              <w14:checkbox>
                <w14:checked w14:val="1"/>
                <w14:checkedState w14:val="2612" w14:font="MS Gothic"/>
                <w14:uncheckedState w14:val="2610" w14:font="MS Gothic"/>
              </w14:checkbox>
            </w:sdtPr>
            <w:sdtEndPr/>
            <w:sdtContent>
              <w:p w14:paraId="3E8643D5" w14:textId="3C4E1DF5" w:rsidR="00FC220A" w:rsidRPr="00701D5A" w:rsidRDefault="00B00AC8" w:rsidP="00AA2A3F">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6" w14:textId="77777777" w:rsidR="00FC220A" w:rsidRPr="00701D5A" w:rsidRDefault="00FC220A" w:rsidP="00AA2A3F">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388504513"/>
              <w14:checkbox>
                <w14:checked w14:val="0"/>
                <w14:checkedState w14:val="2612" w14:font="MS Gothic"/>
                <w14:uncheckedState w14:val="2610" w14:font="MS Gothic"/>
              </w14:checkbox>
            </w:sdtPr>
            <w:sdtEndPr/>
            <w:sdtContent>
              <w:p w14:paraId="3E8643D7" w14:textId="77777777" w:rsidR="00FC220A" w:rsidRPr="00701D5A" w:rsidRDefault="00FC220A" w:rsidP="00AA2A3F">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D8" w14:textId="77777777" w:rsidR="00FC220A" w:rsidRPr="00701D5A" w:rsidRDefault="00FC220A" w:rsidP="00AA2A3F">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235924588"/>
              <w14:checkbox>
                <w14:checked w14:val="0"/>
                <w14:checkedState w14:val="2612" w14:font="MS Gothic"/>
                <w14:uncheckedState w14:val="2610" w14:font="MS Gothic"/>
              </w14:checkbox>
            </w:sdtPr>
            <w:sdtEndPr/>
            <w:sdtContent>
              <w:p w14:paraId="3E8643D9" w14:textId="77777777" w:rsidR="00FC220A" w:rsidRPr="00701D5A" w:rsidRDefault="00FC220A" w:rsidP="00AA2A3F">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DA" w14:textId="77777777" w:rsidR="00FC220A" w:rsidRPr="00701D5A" w:rsidRDefault="00FC220A" w:rsidP="00AA2A3F">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64822727"/>
              <w14:checkbox>
                <w14:checked w14:val="1"/>
                <w14:checkedState w14:val="2612" w14:font="MS Gothic"/>
                <w14:uncheckedState w14:val="2610" w14:font="MS Gothic"/>
              </w14:checkbox>
            </w:sdtPr>
            <w:sdtEndPr/>
            <w:sdtContent>
              <w:p w14:paraId="3E8643DB" w14:textId="7E523063" w:rsidR="00FC220A" w:rsidRPr="00701D5A" w:rsidRDefault="00B00AC8" w:rsidP="00AA2A3F">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C" w14:textId="77777777" w:rsidR="00FC220A" w:rsidRPr="00701D5A" w:rsidRDefault="00FC220A" w:rsidP="00AA2A3F">
            <w:pPr>
              <w:spacing w:after="160" w:line="240" w:lineRule="exact"/>
              <w:rPr>
                <w:rFonts w:ascii="Arial" w:eastAsia="Times New Roman" w:hAnsi="Arial" w:cs="Arial"/>
                <w:sz w:val="36"/>
                <w:szCs w:val="36"/>
                <w:lang w:val="en-US"/>
              </w:rPr>
            </w:pPr>
          </w:p>
        </w:tc>
      </w:tr>
      <w:tr w:rsidR="00524518" w:rsidRPr="0090668B" w14:paraId="3E8643EA" w14:textId="77777777" w:rsidTr="008B2D2E">
        <w:trPr>
          <w:cantSplit/>
        </w:trPr>
        <w:tc>
          <w:tcPr>
            <w:tcW w:w="1701" w:type="dxa"/>
            <w:shd w:val="clear" w:color="auto" w:fill="7030A0"/>
          </w:tcPr>
          <w:p w14:paraId="3E8643DE"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3E8643DF" w14:textId="77777777" w:rsidR="001F0C39" w:rsidRDefault="009F7543"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Race</w:t>
            </w:r>
            <w:r w:rsidR="001F0C39">
              <w:rPr>
                <w:rFonts w:ascii="Arial" w:eastAsia="Times New Roman" w:hAnsi="Arial" w:cs="Arial"/>
                <w:b/>
                <w:bCs/>
                <w:color w:val="FFFFFF"/>
                <w:lang w:eastAsia="en-GB"/>
              </w:rPr>
              <w:t>/</w:t>
            </w:r>
          </w:p>
          <w:p w14:paraId="3E8643E0" w14:textId="77777777" w:rsidR="00524518" w:rsidRPr="0090668B" w:rsidRDefault="00E2682B"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E</w:t>
            </w:r>
            <w:r w:rsidR="00524518" w:rsidRPr="0090668B">
              <w:rPr>
                <w:rFonts w:ascii="Arial" w:eastAsia="Times New Roman" w:hAnsi="Arial" w:cs="Arial"/>
                <w:b/>
                <w:bCs/>
                <w:color w:val="FFFFFF"/>
                <w:lang w:eastAsia="en-GB"/>
              </w:rPr>
              <w:t>thnicity</w:t>
            </w:r>
          </w:p>
        </w:tc>
        <w:tc>
          <w:tcPr>
            <w:tcW w:w="8789" w:type="dxa"/>
          </w:tcPr>
          <w:p w14:paraId="52955B7D" w14:textId="1F3DE2C1" w:rsidR="00284039" w:rsidRPr="004117F2" w:rsidRDefault="00C4725B" w:rsidP="00004CBB">
            <w:pPr>
              <w:rPr>
                <w:rFonts w:ascii="Arial" w:eastAsia="Times New Roman" w:hAnsi="Arial" w:cs="Arial"/>
              </w:rPr>
            </w:pPr>
            <w:r w:rsidRPr="00E66A95">
              <w:rPr>
                <w:b/>
                <w:bCs/>
                <w:sz w:val="28"/>
                <w:szCs w:val="28"/>
              </w:rPr>
              <w:t xml:space="preserve">Ethnicity overview </w:t>
            </w:r>
            <w:r w:rsidR="004117F2">
              <w:rPr>
                <w:noProof/>
              </w:rPr>
              <w:drawing>
                <wp:anchor distT="0" distB="0" distL="114300" distR="114300" simplePos="0" relativeHeight="251660288" behindDoc="0" locked="0" layoutInCell="1" allowOverlap="1" wp14:anchorId="4EE86638" wp14:editId="7F314F5E">
                  <wp:simplePos x="0" y="0"/>
                  <wp:positionH relativeFrom="column">
                    <wp:posOffset>-61890</wp:posOffset>
                  </wp:positionH>
                  <wp:positionV relativeFrom="paragraph">
                    <wp:posOffset>350874</wp:posOffset>
                  </wp:positionV>
                  <wp:extent cx="5443855" cy="3502025"/>
                  <wp:effectExtent l="0" t="0" r="4445" b="3175"/>
                  <wp:wrapSquare wrapText="bothSides"/>
                  <wp:docPr id="2" name="Chart 2">
                    <a:extLst xmlns:a="http://schemas.openxmlformats.org/drawingml/2006/main">
                      <a:ext uri="{FF2B5EF4-FFF2-40B4-BE49-F238E27FC236}">
                        <a16:creationId xmlns:a16="http://schemas.microsoft.com/office/drawing/2014/main" id="{6B015548-BC72-465D-BC2E-D931B98BBA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14:paraId="2DB74130" w14:textId="7CE75FF0" w:rsidR="00C11071" w:rsidRDefault="00C11071" w:rsidP="00C11071">
            <w:pPr>
              <w:pStyle w:val="paragraph"/>
              <w:spacing w:before="0" w:beforeAutospacing="0" w:after="0" w:afterAutospacing="0"/>
              <w:textAlignment w:val="baseline"/>
              <w:rPr>
                <w:rFonts w:ascii="Segoe UI" w:hAnsi="Segoe UI" w:cs="Segoe UI"/>
                <w:sz w:val="18"/>
                <w:szCs w:val="18"/>
              </w:rPr>
            </w:pPr>
          </w:p>
          <w:p w14:paraId="4D3FA1E6" w14:textId="2505FD87" w:rsidR="00284039" w:rsidRDefault="00284039" w:rsidP="001B4788">
            <w:pPr>
              <w:spacing w:after="160" w:line="240" w:lineRule="exact"/>
              <w:rPr>
                <w:rFonts w:ascii="Arial" w:eastAsia="Times New Roman" w:hAnsi="Arial" w:cs="Arial"/>
                <w:lang w:val="en-US"/>
              </w:rPr>
            </w:pPr>
          </w:p>
          <w:p w14:paraId="4332D2B2" w14:textId="77777777" w:rsidR="001D7317" w:rsidRDefault="001D7317" w:rsidP="001B4788">
            <w:pPr>
              <w:spacing w:after="160" w:line="240" w:lineRule="exact"/>
              <w:rPr>
                <w:rFonts w:ascii="Arial" w:eastAsia="Times New Roman" w:hAnsi="Arial" w:cs="Arial"/>
                <w:lang w:val="en-US"/>
              </w:rPr>
            </w:pPr>
          </w:p>
          <w:p w14:paraId="0FC9DD2B" w14:textId="77777777" w:rsidR="001D7317" w:rsidRDefault="001D7317" w:rsidP="001D7317">
            <w:pPr>
              <w:rPr>
                <w:rFonts w:ascii="Arial" w:eastAsia="Times New Roman" w:hAnsi="Arial" w:cs="Arial"/>
                <w:lang w:val="en-US"/>
              </w:rPr>
            </w:pPr>
            <w:r>
              <w:rPr>
                <w:rFonts w:ascii="Arial" w:eastAsia="Times New Roman" w:hAnsi="Arial" w:cs="Arial"/>
                <w:lang w:val="en-US"/>
              </w:rPr>
              <w:t xml:space="preserve">This decision which is to establish the HSDP and agree the legal documents that will lead to the development of the </w:t>
            </w:r>
            <w:proofErr w:type="gramStart"/>
            <w:r>
              <w:rPr>
                <w:rFonts w:ascii="Arial" w:eastAsia="Times New Roman" w:hAnsi="Arial" w:cs="Arial"/>
                <w:lang w:val="en-US"/>
              </w:rPr>
              <w:t>three  core</w:t>
            </w:r>
            <w:proofErr w:type="gramEnd"/>
            <w:r>
              <w:rPr>
                <w:rFonts w:ascii="Arial" w:eastAsia="Times New Roman" w:hAnsi="Arial" w:cs="Arial"/>
                <w:lang w:val="en-US"/>
              </w:rPr>
              <w:t xml:space="preserve"> sites is largely a technical decision with limited implications. It does however facilitate the development of the three core sites which will have largely positive benefits for all residents as these proposals lead to more </w:t>
            </w:r>
            <w:r>
              <w:rPr>
                <w:rFonts w:ascii="Arial" w:eastAsia="Times New Roman" w:hAnsi="Arial" w:cs="Arial"/>
                <w:lang w:val="en-US"/>
              </w:rPr>
              <w:lastRenderedPageBreak/>
              <w:t>housing including affordable housing, jobs, retail and employment space and social value activities.</w:t>
            </w:r>
          </w:p>
          <w:p w14:paraId="4E3680AE" w14:textId="7FAD4D2D" w:rsidR="001D7317" w:rsidRDefault="001D7317" w:rsidP="001D7317">
            <w:pPr>
              <w:spacing w:after="160" w:line="240" w:lineRule="exact"/>
              <w:rPr>
                <w:rFonts w:ascii="Arial" w:eastAsia="Times New Roman" w:hAnsi="Arial" w:cs="Arial"/>
                <w:lang w:val="en-US"/>
              </w:rPr>
            </w:pPr>
            <w:r>
              <w:rPr>
                <w:rFonts w:ascii="Arial" w:eastAsia="Times New Roman" w:hAnsi="Arial" w:cs="Arial"/>
                <w:lang w:val="en-US"/>
              </w:rPr>
              <w:t xml:space="preserve">The specific provision of more homes including affordable homes will have positive benefits for this group both in terms of increased availability of accommodation and in terms of health and </w:t>
            </w:r>
            <w:proofErr w:type="spellStart"/>
            <w:r>
              <w:rPr>
                <w:rFonts w:ascii="Arial" w:eastAsia="Times New Roman" w:hAnsi="Arial" w:cs="Arial"/>
                <w:lang w:val="en-US"/>
              </w:rPr>
              <w:t>well being</w:t>
            </w:r>
            <w:proofErr w:type="spellEnd"/>
            <w:r w:rsidR="00AB4A35">
              <w:rPr>
                <w:rFonts w:ascii="Arial" w:eastAsia="Times New Roman" w:hAnsi="Arial" w:cs="Arial"/>
                <w:lang w:val="en-US"/>
              </w:rPr>
              <w:t xml:space="preserve">. However, detailed </w:t>
            </w:r>
            <w:proofErr w:type="spellStart"/>
            <w:r w:rsidR="00AB4A35">
              <w:rPr>
                <w:rFonts w:ascii="Arial" w:eastAsia="Times New Roman" w:hAnsi="Arial" w:cs="Arial"/>
                <w:lang w:val="en-US"/>
              </w:rPr>
              <w:t>EqIA</w:t>
            </w:r>
            <w:proofErr w:type="spellEnd"/>
            <w:r w:rsidR="00AB4A35">
              <w:rPr>
                <w:rFonts w:ascii="Arial" w:eastAsia="Times New Roman" w:hAnsi="Arial" w:cs="Arial"/>
                <w:lang w:val="en-US"/>
              </w:rPr>
              <w:t xml:space="preserve"> following detailed design and planning, at the point of business plan approval will confirm the extent of this.</w:t>
            </w:r>
          </w:p>
          <w:p w14:paraId="3E8643E1" w14:textId="1D32DC1C" w:rsidR="001D7317" w:rsidRPr="0090668B" w:rsidRDefault="001D7317" w:rsidP="001B4788">
            <w:pPr>
              <w:spacing w:after="160" w:line="240" w:lineRule="exact"/>
              <w:rPr>
                <w:rFonts w:ascii="Arial" w:eastAsia="Times New Roman" w:hAnsi="Arial" w:cs="Arial"/>
                <w:lang w:val="en-US"/>
              </w:rPr>
            </w:pPr>
          </w:p>
        </w:tc>
        <w:tc>
          <w:tcPr>
            <w:tcW w:w="850" w:type="dxa"/>
            <w:shd w:val="clear" w:color="auto" w:fill="auto"/>
            <w:vAlign w:val="center"/>
          </w:tcPr>
          <w:sdt>
            <w:sdtPr>
              <w:rPr>
                <w:rFonts w:ascii="Arial" w:eastAsia="Times New Roman" w:hAnsi="Arial" w:cs="Arial"/>
                <w:b/>
                <w:sz w:val="36"/>
                <w:szCs w:val="36"/>
                <w:lang w:val="en-US"/>
              </w:rPr>
              <w:id w:val="1130593688"/>
              <w14:checkbox>
                <w14:checked w14:val="1"/>
                <w14:checkedState w14:val="2612" w14:font="MS Gothic"/>
                <w14:uncheckedState w14:val="2610" w14:font="MS Gothic"/>
              </w14:checkbox>
            </w:sdtPr>
            <w:sdtEndPr/>
            <w:sdtContent>
              <w:p w14:paraId="3E8643E2" w14:textId="5F3B6996" w:rsidR="00524518" w:rsidRPr="00701D5A" w:rsidRDefault="004417A4"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3"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2057996386"/>
              <w14:checkbox>
                <w14:checked w14:val="0"/>
                <w14:checkedState w14:val="2612" w14:font="MS Gothic"/>
                <w14:uncheckedState w14:val="2610" w14:font="MS Gothic"/>
              </w14:checkbox>
            </w:sdtPr>
            <w:sdtEndPr/>
            <w:sdtContent>
              <w:p w14:paraId="3E8643E4" w14:textId="71DBED3F" w:rsidR="00524518" w:rsidRPr="00701D5A" w:rsidRDefault="001D7317"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5" w14:textId="77777777" w:rsidR="00524518" w:rsidRPr="00701D5A" w:rsidRDefault="00524518" w:rsidP="00B664D7">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300498300"/>
              <w14:checkbox>
                <w14:checked w14:val="0"/>
                <w14:checkedState w14:val="2612" w14:font="MS Gothic"/>
                <w14:uncheckedState w14:val="2610" w14:font="MS Gothic"/>
              </w14:checkbox>
            </w:sdtPr>
            <w:sdtEndPr/>
            <w:sdtContent>
              <w:p w14:paraId="3E8643E6"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E7"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2028978294"/>
              <w14:checkbox>
                <w14:checked w14:val="0"/>
                <w14:checkedState w14:val="2612" w14:font="MS Gothic"/>
                <w14:uncheckedState w14:val="2610" w14:font="MS Gothic"/>
              </w14:checkbox>
            </w:sdtPr>
            <w:sdtEndPr/>
            <w:sdtContent>
              <w:p w14:paraId="3E8643E8" w14:textId="13F83F4E" w:rsidR="00524518" w:rsidRPr="00701D5A" w:rsidRDefault="00284039"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9"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3E8643F6" w14:textId="77777777" w:rsidTr="00FC220A">
        <w:trPr>
          <w:trHeight w:val="240"/>
        </w:trPr>
        <w:tc>
          <w:tcPr>
            <w:tcW w:w="1701" w:type="dxa"/>
            <w:shd w:val="clear" w:color="auto" w:fill="7030A0"/>
          </w:tcPr>
          <w:p w14:paraId="3E8643EB" w14:textId="77777777" w:rsidR="00524518" w:rsidRPr="00DC78FF" w:rsidRDefault="00524518" w:rsidP="001B4788">
            <w:pPr>
              <w:spacing w:after="0" w:line="240" w:lineRule="auto"/>
              <w:jc w:val="center"/>
              <w:rPr>
                <w:rFonts w:ascii="Arial" w:eastAsia="Times New Roman" w:hAnsi="Arial" w:cs="Arial"/>
                <w:bCs/>
                <w:color w:val="FFFFFF"/>
                <w:sz w:val="16"/>
                <w:szCs w:val="16"/>
                <w:lang w:eastAsia="en-GB"/>
              </w:rPr>
            </w:pPr>
          </w:p>
          <w:p w14:paraId="3E8643EC" w14:textId="77777777" w:rsidR="00524518" w:rsidRPr="0057477D" w:rsidRDefault="00516FE1"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Religion or b</w:t>
            </w:r>
            <w:r w:rsidR="00524518" w:rsidRPr="0057477D">
              <w:rPr>
                <w:rFonts w:ascii="Arial" w:eastAsia="Times New Roman" w:hAnsi="Arial" w:cs="Arial"/>
                <w:b/>
                <w:bCs/>
                <w:color w:val="FFFFFF"/>
                <w:lang w:eastAsia="en-GB"/>
              </w:rPr>
              <w:t>elief</w:t>
            </w:r>
          </w:p>
        </w:tc>
        <w:tc>
          <w:tcPr>
            <w:tcW w:w="8789" w:type="dxa"/>
          </w:tcPr>
          <w:p w14:paraId="646D721A" w14:textId="221581E4" w:rsidR="001D7317" w:rsidRDefault="001D7317" w:rsidP="001D7317">
            <w:pPr>
              <w:rPr>
                <w:rFonts w:ascii="Arial" w:eastAsia="Times New Roman" w:hAnsi="Arial" w:cs="Arial"/>
                <w:lang w:val="en-US"/>
              </w:rPr>
            </w:pPr>
            <w:r>
              <w:rPr>
                <w:rFonts w:ascii="Arial" w:eastAsia="Times New Roman" w:hAnsi="Arial" w:cs="Arial"/>
                <w:lang w:val="en-US"/>
              </w:rPr>
              <w:t xml:space="preserve">This decision which is to establish the HSDP and agree the legal documents that will lead to the development of the </w:t>
            </w:r>
            <w:proofErr w:type="gramStart"/>
            <w:r>
              <w:rPr>
                <w:rFonts w:ascii="Arial" w:eastAsia="Times New Roman" w:hAnsi="Arial" w:cs="Arial"/>
                <w:lang w:val="en-US"/>
              </w:rPr>
              <w:t>three  core</w:t>
            </w:r>
            <w:proofErr w:type="gramEnd"/>
            <w:r>
              <w:rPr>
                <w:rFonts w:ascii="Arial" w:eastAsia="Times New Roman" w:hAnsi="Arial" w:cs="Arial"/>
                <w:lang w:val="en-US"/>
              </w:rPr>
              <w:t xml:space="preserve"> sites is largely a technical decision with limited implications. It does however facilitate the development of the three core sites which will have largely positive benefits for all residents as these proposals lead to more housing including affordable housing, jobs, retail and employment space and social value activities.</w:t>
            </w:r>
          </w:p>
          <w:p w14:paraId="2E24D1B5" w14:textId="7CE91EA1" w:rsidR="001D7317" w:rsidRDefault="001D7317" w:rsidP="0009483A">
            <w:pPr>
              <w:spacing w:after="160" w:line="240" w:lineRule="exact"/>
              <w:rPr>
                <w:rFonts w:ascii="Arial" w:eastAsia="Times New Roman" w:hAnsi="Arial" w:cs="Arial"/>
                <w:lang w:val="en-US"/>
              </w:rPr>
            </w:pPr>
            <w:r>
              <w:rPr>
                <w:rFonts w:ascii="Arial" w:eastAsia="Times New Roman" w:hAnsi="Arial" w:cs="Arial"/>
                <w:lang w:val="en-US"/>
              </w:rPr>
              <w:t xml:space="preserve">The specific provision of more homes including affordable homes will have positive benefits for this group both in terms of increased availability of accommodation and in terms of health and </w:t>
            </w:r>
            <w:proofErr w:type="spellStart"/>
            <w:r>
              <w:rPr>
                <w:rFonts w:ascii="Arial" w:eastAsia="Times New Roman" w:hAnsi="Arial" w:cs="Arial"/>
                <w:lang w:val="en-US"/>
              </w:rPr>
              <w:t>well being</w:t>
            </w:r>
            <w:proofErr w:type="spellEnd"/>
            <w:r>
              <w:rPr>
                <w:rFonts w:ascii="Arial" w:eastAsia="Times New Roman" w:hAnsi="Arial" w:cs="Arial"/>
                <w:lang w:val="en-US"/>
              </w:rPr>
              <w:t xml:space="preserve"> if specific faith groups are disadvantaged in terms of accommodation.</w:t>
            </w:r>
            <w:r w:rsidR="00AB4A35">
              <w:rPr>
                <w:rFonts w:ascii="Arial" w:eastAsia="Times New Roman" w:hAnsi="Arial" w:cs="Arial"/>
                <w:lang w:val="en-US"/>
              </w:rPr>
              <w:t xml:space="preserve"> </w:t>
            </w:r>
            <w:r w:rsidR="00AB4A35">
              <w:rPr>
                <w:rFonts w:ascii="Arial" w:eastAsia="Times New Roman" w:hAnsi="Arial" w:cs="Arial"/>
                <w:lang w:val="en-US"/>
              </w:rPr>
              <w:t xml:space="preserve">However, detailed </w:t>
            </w:r>
            <w:proofErr w:type="spellStart"/>
            <w:r w:rsidR="00AB4A35">
              <w:rPr>
                <w:rFonts w:ascii="Arial" w:eastAsia="Times New Roman" w:hAnsi="Arial" w:cs="Arial"/>
                <w:lang w:val="en-US"/>
              </w:rPr>
              <w:t>EqIA</w:t>
            </w:r>
            <w:proofErr w:type="spellEnd"/>
            <w:r w:rsidR="00AB4A35">
              <w:rPr>
                <w:rFonts w:ascii="Arial" w:eastAsia="Times New Roman" w:hAnsi="Arial" w:cs="Arial"/>
                <w:lang w:val="en-US"/>
              </w:rPr>
              <w:t xml:space="preserve"> following detailed design and planning, at the point of business plan approval will confirm the extent of this.</w:t>
            </w:r>
          </w:p>
          <w:p w14:paraId="0B77A29D" w14:textId="35D9BE4A" w:rsidR="0077081D" w:rsidRDefault="0077081D" w:rsidP="00AD205B">
            <w:pPr>
              <w:spacing w:after="160" w:line="240" w:lineRule="exact"/>
              <w:rPr>
                <w:rFonts w:ascii="Arial" w:eastAsia="Times New Roman" w:hAnsi="Arial" w:cs="Arial"/>
                <w:lang w:val="en-US"/>
              </w:rPr>
            </w:pPr>
            <w:r>
              <w:rPr>
                <w:rFonts w:ascii="Arial" w:eastAsia="Times New Roman" w:hAnsi="Arial" w:cs="Arial"/>
                <w:lang w:val="en-US"/>
              </w:rPr>
              <w:t xml:space="preserve">The removal of car parking at Poets Corner </w:t>
            </w:r>
            <w:r w:rsidR="001D7317">
              <w:rPr>
                <w:rFonts w:ascii="Arial" w:eastAsia="Times New Roman" w:hAnsi="Arial" w:cs="Arial"/>
                <w:lang w:val="en-US"/>
              </w:rPr>
              <w:t xml:space="preserve">and the reduction of spaces in Wealdstone more generally </w:t>
            </w:r>
            <w:r>
              <w:rPr>
                <w:rFonts w:ascii="Arial" w:eastAsia="Times New Roman" w:hAnsi="Arial" w:cs="Arial"/>
                <w:lang w:val="en-US"/>
              </w:rPr>
              <w:t>will have an effect on those attending the Harrow Central Mosque in Station Road as it will no longer be available for use, although there is no contractual right for this. Mitigation is being provided through discussions of alternative solutions, potentially park and ride from a</w:t>
            </w:r>
            <w:r w:rsidR="00C3153B">
              <w:rPr>
                <w:rFonts w:ascii="Arial" w:eastAsia="Times New Roman" w:hAnsi="Arial" w:cs="Arial"/>
                <w:lang w:val="en-US"/>
              </w:rPr>
              <w:t xml:space="preserve"> </w:t>
            </w:r>
            <w:r>
              <w:rPr>
                <w:rFonts w:ascii="Arial" w:eastAsia="Times New Roman" w:hAnsi="Arial" w:cs="Arial"/>
                <w:lang w:val="en-US"/>
              </w:rPr>
              <w:t>town centre site or from dispersed sites.</w:t>
            </w:r>
          </w:p>
          <w:p w14:paraId="3858061F" w14:textId="75D72BBA" w:rsidR="00C3153B" w:rsidRDefault="00C3153B" w:rsidP="00AD205B">
            <w:pPr>
              <w:spacing w:after="160" w:line="240" w:lineRule="exact"/>
              <w:rPr>
                <w:rFonts w:ascii="Arial" w:eastAsia="Times New Roman" w:hAnsi="Arial" w:cs="Arial"/>
                <w:lang w:val="en-US"/>
              </w:rPr>
            </w:pPr>
            <w:r>
              <w:rPr>
                <w:rFonts w:ascii="Arial" w:eastAsia="Times New Roman" w:hAnsi="Arial" w:cs="Arial"/>
                <w:lang w:val="en-US"/>
              </w:rPr>
              <w:t xml:space="preserve">Similar considerations will apply to the ISSC Temple </w:t>
            </w:r>
            <w:proofErr w:type="gramStart"/>
            <w:r>
              <w:rPr>
                <w:rFonts w:ascii="Arial" w:eastAsia="Times New Roman" w:hAnsi="Arial" w:cs="Arial"/>
                <w:lang w:val="en-US"/>
              </w:rPr>
              <w:t>as a result of</w:t>
            </w:r>
            <w:proofErr w:type="gramEnd"/>
            <w:r>
              <w:rPr>
                <w:rFonts w:ascii="Arial" w:eastAsia="Times New Roman" w:hAnsi="Arial" w:cs="Arial"/>
                <w:lang w:val="en-US"/>
              </w:rPr>
              <w:t xml:space="preserve"> the redevelopment of Peel Road and Palmerston Road Car Parks. The ISSC are in ongoing discussions with the Council as part of their relocation and have been part of a </w:t>
            </w:r>
            <w:proofErr w:type="spellStart"/>
            <w:r>
              <w:rPr>
                <w:rFonts w:ascii="Arial" w:eastAsia="Times New Roman" w:hAnsi="Arial" w:cs="Arial"/>
                <w:lang w:val="en-US"/>
              </w:rPr>
              <w:t>landswap</w:t>
            </w:r>
            <w:proofErr w:type="spellEnd"/>
            <w:r>
              <w:rPr>
                <w:rFonts w:ascii="Arial" w:eastAsia="Times New Roman" w:hAnsi="Arial" w:cs="Arial"/>
                <w:lang w:val="en-US"/>
              </w:rPr>
              <w:t xml:space="preserve"> deal with the Council.</w:t>
            </w:r>
          </w:p>
          <w:p w14:paraId="3E8643ED" w14:textId="0E54E6BD" w:rsidR="009D0A33" w:rsidRPr="0090668B" w:rsidRDefault="009D0A33" w:rsidP="00004CBB">
            <w:pPr>
              <w:spacing w:after="160" w:line="240" w:lineRule="exact"/>
              <w:rPr>
                <w:rFonts w:ascii="Arial" w:eastAsia="Times New Roman" w:hAnsi="Arial" w:cs="Arial"/>
                <w:lang w:val="en-US"/>
              </w:rPr>
            </w:pPr>
          </w:p>
        </w:tc>
        <w:tc>
          <w:tcPr>
            <w:tcW w:w="850" w:type="dxa"/>
            <w:shd w:val="clear" w:color="auto" w:fill="auto"/>
            <w:vAlign w:val="center"/>
          </w:tcPr>
          <w:sdt>
            <w:sdtPr>
              <w:rPr>
                <w:rFonts w:ascii="Arial" w:eastAsia="Times New Roman" w:hAnsi="Arial" w:cs="Arial"/>
                <w:b/>
                <w:sz w:val="36"/>
                <w:szCs w:val="36"/>
                <w:lang w:val="en-US"/>
              </w:rPr>
              <w:id w:val="-876163625"/>
              <w14:checkbox>
                <w14:checked w14:val="1"/>
                <w14:checkedState w14:val="2612" w14:font="MS Gothic"/>
                <w14:uncheckedState w14:val="2610" w14:font="MS Gothic"/>
              </w14:checkbox>
            </w:sdtPr>
            <w:sdtEndPr/>
            <w:sdtContent>
              <w:p w14:paraId="3E8643EE" w14:textId="6A24A06C" w:rsidR="00524518" w:rsidRPr="00701D5A" w:rsidRDefault="001D7317"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F"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94841824"/>
              <w14:checkbox>
                <w14:checked w14:val="1"/>
                <w14:checkedState w14:val="2612" w14:font="MS Gothic"/>
                <w14:uncheckedState w14:val="2610" w14:font="MS Gothic"/>
              </w14:checkbox>
            </w:sdtPr>
            <w:sdtEndPr/>
            <w:sdtContent>
              <w:p w14:paraId="3E8643F0" w14:textId="72A100CC" w:rsidR="00524518" w:rsidRPr="00701D5A" w:rsidRDefault="0077081D"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1"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2040883293"/>
              <w14:checkbox>
                <w14:checked w14:val="0"/>
                <w14:checkedState w14:val="2612" w14:font="MS Gothic"/>
                <w14:uncheckedState w14:val="2610" w14:font="MS Gothic"/>
              </w14:checkbox>
            </w:sdtPr>
            <w:sdtEndPr/>
            <w:sdtContent>
              <w:p w14:paraId="3E8643F2"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3"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70923893"/>
              <w14:checkbox>
                <w14:checked w14:val="0"/>
                <w14:checkedState w14:val="2612" w14:font="MS Gothic"/>
                <w14:uncheckedState w14:val="2610" w14:font="MS Gothic"/>
              </w14:checkbox>
            </w:sdtPr>
            <w:sdtEndPr/>
            <w:sdtContent>
              <w:p w14:paraId="3E8643F4" w14:textId="25A894B6" w:rsidR="00524518" w:rsidRPr="00701D5A" w:rsidRDefault="0077081D"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5"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3E864402" w14:textId="77777777" w:rsidTr="00FC220A">
        <w:trPr>
          <w:trHeight w:val="240"/>
        </w:trPr>
        <w:tc>
          <w:tcPr>
            <w:tcW w:w="1701" w:type="dxa"/>
            <w:shd w:val="clear" w:color="auto" w:fill="7030A0"/>
          </w:tcPr>
          <w:p w14:paraId="3E8643F7"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3E8643F8" w14:textId="006CA427" w:rsidR="00524518" w:rsidRPr="0090668B" w:rsidRDefault="006D1542"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w:t>
            </w:r>
          </w:p>
        </w:tc>
        <w:tc>
          <w:tcPr>
            <w:tcW w:w="8789" w:type="dxa"/>
          </w:tcPr>
          <w:p w14:paraId="664A08E0" w14:textId="77777777" w:rsidR="00AA2A3F" w:rsidRDefault="00AA2A3F" w:rsidP="001B4788">
            <w:pPr>
              <w:tabs>
                <w:tab w:val="left" w:pos="5268"/>
              </w:tabs>
              <w:spacing w:after="160" w:line="240" w:lineRule="exact"/>
              <w:rPr>
                <w:rFonts w:ascii="Arial" w:eastAsia="Times New Roman" w:hAnsi="Arial" w:cs="Arial"/>
                <w:lang w:val="en-US"/>
              </w:rPr>
            </w:pPr>
          </w:p>
          <w:p w14:paraId="29E5CE4D" w14:textId="4BF9451C" w:rsidR="00AA2A3F" w:rsidRDefault="00AA2A3F" w:rsidP="00AA2A3F">
            <w:pPr>
              <w:rPr>
                <w:rFonts w:ascii="Arial" w:eastAsia="Times New Roman" w:hAnsi="Arial" w:cs="Arial"/>
                <w:lang w:val="en-US"/>
              </w:rPr>
            </w:pPr>
            <w:r>
              <w:rPr>
                <w:rFonts w:ascii="Arial" w:eastAsia="Times New Roman" w:hAnsi="Arial" w:cs="Arial"/>
                <w:lang w:val="en-US"/>
              </w:rPr>
              <w:t xml:space="preserve">This decision which is to establish the HSDP and agree the legal documents that will lead to the development of the </w:t>
            </w:r>
            <w:proofErr w:type="gramStart"/>
            <w:r>
              <w:rPr>
                <w:rFonts w:ascii="Arial" w:eastAsia="Times New Roman" w:hAnsi="Arial" w:cs="Arial"/>
                <w:lang w:val="en-US"/>
              </w:rPr>
              <w:t>three  core</w:t>
            </w:r>
            <w:proofErr w:type="gramEnd"/>
            <w:r>
              <w:rPr>
                <w:rFonts w:ascii="Arial" w:eastAsia="Times New Roman" w:hAnsi="Arial" w:cs="Arial"/>
                <w:lang w:val="en-US"/>
              </w:rPr>
              <w:t xml:space="preserve"> sites is largely a technical decision with limited implications. It does however facilitate the development of the three core sites which will have largely positive benefits for all residents as these proposals lead to more housing including affordable housing, jobs, retail and employment space and social value activities.</w:t>
            </w:r>
            <w:r w:rsidR="00AB4A35">
              <w:rPr>
                <w:rFonts w:ascii="Arial" w:eastAsia="Times New Roman" w:hAnsi="Arial" w:cs="Arial"/>
                <w:lang w:val="en-US"/>
              </w:rPr>
              <w:t xml:space="preserve"> </w:t>
            </w:r>
            <w:r w:rsidR="00AB4A35">
              <w:rPr>
                <w:rFonts w:ascii="Arial" w:eastAsia="Times New Roman" w:hAnsi="Arial" w:cs="Arial"/>
                <w:lang w:val="en-US"/>
              </w:rPr>
              <w:t xml:space="preserve">However, detailed </w:t>
            </w:r>
            <w:proofErr w:type="spellStart"/>
            <w:r w:rsidR="00AB4A35">
              <w:rPr>
                <w:rFonts w:ascii="Arial" w:eastAsia="Times New Roman" w:hAnsi="Arial" w:cs="Arial"/>
                <w:lang w:val="en-US"/>
              </w:rPr>
              <w:t>EqIA</w:t>
            </w:r>
            <w:proofErr w:type="spellEnd"/>
            <w:r w:rsidR="00AB4A35">
              <w:rPr>
                <w:rFonts w:ascii="Arial" w:eastAsia="Times New Roman" w:hAnsi="Arial" w:cs="Arial"/>
                <w:lang w:val="en-US"/>
              </w:rPr>
              <w:t xml:space="preserve"> following detailed design and planning, at the point of business plan approval will confirm the extent of this.</w:t>
            </w:r>
          </w:p>
          <w:p w14:paraId="49C39456" w14:textId="2D2ACC10" w:rsidR="00877B41" w:rsidRDefault="009D0A33" w:rsidP="001B4788">
            <w:pPr>
              <w:tabs>
                <w:tab w:val="left" w:pos="5268"/>
              </w:tabs>
              <w:spacing w:after="160" w:line="240" w:lineRule="exact"/>
              <w:rPr>
                <w:rFonts w:ascii="Arial" w:eastAsia="Times New Roman" w:hAnsi="Arial" w:cs="Arial"/>
                <w:lang w:val="en-US"/>
              </w:rPr>
            </w:pPr>
            <w:r>
              <w:rPr>
                <w:rFonts w:ascii="Arial" w:eastAsia="Times New Roman" w:hAnsi="Arial" w:cs="Arial"/>
                <w:lang w:val="en-US"/>
              </w:rPr>
              <w:t>.</w:t>
            </w:r>
          </w:p>
          <w:p w14:paraId="6C2A0B5F" w14:textId="77777777" w:rsidR="00877B41" w:rsidRPr="007676EF" w:rsidRDefault="00877B41" w:rsidP="00877B41">
            <w:pPr>
              <w:spacing w:after="0" w:line="240" w:lineRule="auto"/>
              <w:rPr>
                <w:rFonts w:ascii="Arial" w:eastAsia="Times New Roman" w:hAnsi="Arial" w:cs="Arial"/>
                <w:color w:val="FF0000"/>
                <w:lang w:eastAsia="en-GB"/>
              </w:rPr>
            </w:pPr>
          </w:p>
          <w:p w14:paraId="0316941A" w14:textId="77777777" w:rsidR="00877B41" w:rsidRDefault="00877B41" w:rsidP="001B4788">
            <w:pPr>
              <w:tabs>
                <w:tab w:val="left" w:pos="5268"/>
              </w:tabs>
              <w:spacing w:after="160" w:line="240" w:lineRule="exact"/>
              <w:rPr>
                <w:rFonts w:ascii="Arial" w:eastAsia="Times New Roman" w:hAnsi="Arial" w:cs="Arial"/>
                <w:lang w:val="en-US"/>
              </w:rPr>
            </w:pPr>
          </w:p>
          <w:p w14:paraId="3E8643F9" w14:textId="2FF83B61" w:rsidR="00B41835" w:rsidRPr="0090668B" w:rsidRDefault="00B41835" w:rsidP="001B4788">
            <w:pPr>
              <w:tabs>
                <w:tab w:val="left" w:pos="5268"/>
              </w:tabs>
              <w:spacing w:after="160" w:line="240" w:lineRule="exact"/>
              <w:rPr>
                <w:rFonts w:ascii="Arial" w:eastAsia="Times New Roman" w:hAnsi="Arial" w:cs="Arial"/>
                <w:lang w:val="en-US"/>
              </w:rPr>
            </w:pPr>
          </w:p>
        </w:tc>
        <w:tc>
          <w:tcPr>
            <w:tcW w:w="850" w:type="dxa"/>
            <w:shd w:val="clear" w:color="auto" w:fill="auto"/>
            <w:vAlign w:val="center"/>
          </w:tcPr>
          <w:sdt>
            <w:sdtPr>
              <w:rPr>
                <w:rFonts w:ascii="Arial" w:eastAsia="Times New Roman" w:hAnsi="Arial" w:cs="Arial"/>
                <w:b/>
                <w:sz w:val="36"/>
                <w:szCs w:val="36"/>
                <w:lang w:val="en-US"/>
              </w:rPr>
              <w:id w:val="-1249189302"/>
              <w14:checkbox>
                <w14:checked w14:val="1"/>
                <w14:checkedState w14:val="2612" w14:font="MS Gothic"/>
                <w14:uncheckedState w14:val="2610" w14:font="MS Gothic"/>
              </w14:checkbox>
            </w:sdtPr>
            <w:sdtEndPr/>
            <w:sdtContent>
              <w:p w14:paraId="3E8643FA" w14:textId="5DE34F5D" w:rsidR="00524518" w:rsidRPr="00701D5A" w:rsidRDefault="00AA2A3F"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B"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926336850"/>
              <w14:checkbox>
                <w14:checked w14:val="1"/>
                <w14:checkedState w14:val="2612" w14:font="MS Gothic"/>
                <w14:uncheckedState w14:val="2610" w14:font="MS Gothic"/>
              </w14:checkbox>
            </w:sdtPr>
            <w:sdtEndPr/>
            <w:sdtContent>
              <w:p w14:paraId="3E8643FC" w14:textId="31C3E53A" w:rsidR="00524518" w:rsidRPr="00701D5A" w:rsidRDefault="009A3721"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D"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889433"/>
              <w14:checkbox>
                <w14:checked w14:val="0"/>
                <w14:checkedState w14:val="2612" w14:font="MS Gothic"/>
                <w14:uncheckedState w14:val="2610" w14:font="MS Gothic"/>
              </w14:checkbox>
            </w:sdtPr>
            <w:sdtEndPr/>
            <w:sdtContent>
              <w:p w14:paraId="3E8643FE"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F"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858546937"/>
              <w14:checkbox>
                <w14:checked w14:val="0"/>
                <w14:checkedState w14:val="2612" w14:font="MS Gothic"/>
                <w14:uncheckedState w14:val="2610" w14:font="MS Gothic"/>
              </w14:checkbox>
            </w:sdtPr>
            <w:sdtEndPr/>
            <w:sdtContent>
              <w:p w14:paraId="3E864400" w14:textId="28722002" w:rsidR="00524518" w:rsidRPr="00701D5A" w:rsidRDefault="009A3721"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01"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3E864411" w14:textId="77777777" w:rsidTr="00FC220A">
        <w:trPr>
          <w:trHeight w:val="240"/>
        </w:trPr>
        <w:tc>
          <w:tcPr>
            <w:tcW w:w="1701" w:type="dxa"/>
            <w:shd w:val="clear" w:color="auto" w:fill="7030A0"/>
          </w:tcPr>
          <w:p w14:paraId="3E864403"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3E864404" w14:textId="77777777" w:rsidR="00524518" w:rsidRPr="0090668B" w:rsidRDefault="00090900"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Sexual O</w:t>
            </w:r>
            <w:r w:rsidR="00524518" w:rsidRPr="0090668B">
              <w:rPr>
                <w:rFonts w:ascii="Arial" w:eastAsia="Times New Roman" w:hAnsi="Arial" w:cs="Arial"/>
                <w:b/>
                <w:bCs/>
                <w:color w:val="FFFFFF"/>
                <w:lang w:eastAsia="en-GB"/>
              </w:rPr>
              <w:t>rientation</w:t>
            </w:r>
          </w:p>
          <w:p w14:paraId="3E864405" w14:textId="77777777" w:rsidR="00524518" w:rsidRPr="0090668B" w:rsidRDefault="00524518" w:rsidP="001B4788">
            <w:pPr>
              <w:tabs>
                <w:tab w:val="left" w:pos="5268"/>
              </w:tabs>
              <w:spacing w:after="160" w:line="240" w:lineRule="exact"/>
              <w:rPr>
                <w:rFonts w:ascii="Arial" w:eastAsia="Times New Roman" w:hAnsi="Arial" w:cs="Arial"/>
                <w:color w:val="FFFFFF"/>
                <w:lang w:val="en-US"/>
              </w:rPr>
            </w:pPr>
          </w:p>
        </w:tc>
        <w:tc>
          <w:tcPr>
            <w:tcW w:w="8789" w:type="dxa"/>
          </w:tcPr>
          <w:p w14:paraId="3E864406" w14:textId="14BC348C" w:rsidR="00524518" w:rsidRDefault="00524518" w:rsidP="001B4788">
            <w:pPr>
              <w:tabs>
                <w:tab w:val="left" w:pos="5268"/>
              </w:tabs>
              <w:spacing w:after="160" w:line="240" w:lineRule="exact"/>
              <w:rPr>
                <w:rFonts w:ascii="Arial" w:eastAsia="Times New Roman" w:hAnsi="Arial" w:cs="Arial"/>
                <w:lang w:val="en-US"/>
              </w:rPr>
            </w:pPr>
          </w:p>
          <w:p w14:paraId="281F45F3" w14:textId="14038561" w:rsidR="00AA2A3F" w:rsidRDefault="00AA2A3F" w:rsidP="00AA2A3F">
            <w:pPr>
              <w:rPr>
                <w:rFonts w:ascii="Arial" w:eastAsia="Times New Roman" w:hAnsi="Arial" w:cs="Arial"/>
                <w:lang w:val="en-US"/>
              </w:rPr>
            </w:pPr>
            <w:r>
              <w:rPr>
                <w:rFonts w:ascii="Arial" w:eastAsia="Times New Roman" w:hAnsi="Arial" w:cs="Arial"/>
                <w:lang w:val="en-US"/>
              </w:rPr>
              <w:t xml:space="preserve">This decision which is to establish the HSDP and agree the legal documents that will lead to the development of the </w:t>
            </w:r>
            <w:proofErr w:type="gramStart"/>
            <w:r>
              <w:rPr>
                <w:rFonts w:ascii="Arial" w:eastAsia="Times New Roman" w:hAnsi="Arial" w:cs="Arial"/>
                <w:lang w:val="en-US"/>
              </w:rPr>
              <w:t>three  core</w:t>
            </w:r>
            <w:proofErr w:type="gramEnd"/>
            <w:r>
              <w:rPr>
                <w:rFonts w:ascii="Arial" w:eastAsia="Times New Roman" w:hAnsi="Arial" w:cs="Arial"/>
                <w:lang w:val="en-US"/>
              </w:rPr>
              <w:t xml:space="preserve"> sites is largely a technical decision with limited implications. It does however facilitate the development of the three core sites which will have largely positive benefits for all residents as these proposals lead to more housing including affordable housing, jobs, retail and employment space and social value activities.</w:t>
            </w:r>
          </w:p>
          <w:p w14:paraId="6620A6BD" w14:textId="6C99FB52" w:rsidR="00AA2A3F" w:rsidRDefault="00AA2A3F" w:rsidP="00AA2A3F">
            <w:pPr>
              <w:rPr>
                <w:rFonts w:ascii="Arial" w:eastAsia="Times New Roman" w:hAnsi="Arial" w:cs="Arial"/>
                <w:lang w:val="en-US"/>
              </w:rPr>
            </w:pPr>
            <w:proofErr w:type="spellStart"/>
            <w:proofErr w:type="gramStart"/>
            <w:r>
              <w:rPr>
                <w:rFonts w:ascii="Arial" w:eastAsia="Times New Roman" w:hAnsi="Arial" w:cs="Arial"/>
                <w:lang w:val="en-US"/>
              </w:rPr>
              <w:t>Non residential</w:t>
            </w:r>
            <w:proofErr w:type="spellEnd"/>
            <w:proofErr w:type="gramEnd"/>
            <w:r>
              <w:rPr>
                <w:rFonts w:ascii="Arial" w:eastAsia="Times New Roman" w:hAnsi="Arial" w:cs="Arial"/>
                <w:lang w:val="en-US"/>
              </w:rPr>
              <w:t xml:space="preserve"> buildings will be designed to cater for the needs of this group to current standards</w:t>
            </w:r>
          </w:p>
          <w:p w14:paraId="3AE2C152" w14:textId="77777777" w:rsidR="00AA2A3F" w:rsidRDefault="00AA2A3F" w:rsidP="00877B41">
            <w:pPr>
              <w:spacing w:after="0" w:line="240" w:lineRule="auto"/>
              <w:rPr>
                <w:rFonts w:ascii="Arial" w:eastAsia="Times New Roman" w:hAnsi="Arial" w:cs="Arial"/>
                <w:lang w:eastAsia="en-GB"/>
              </w:rPr>
            </w:pPr>
          </w:p>
          <w:p w14:paraId="18FDF4BE" w14:textId="77777777" w:rsidR="00877B41" w:rsidRPr="00004CBB" w:rsidRDefault="00877B41" w:rsidP="00877B41">
            <w:pPr>
              <w:spacing w:after="0" w:line="240" w:lineRule="auto"/>
              <w:rPr>
                <w:rFonts w:ascii="Arial" w:eastAsia="Times New Roman" w:hAnsi="Arial" w:cs="Arial"/>
                <w:lang w:eastAsia="en-GB"/>
              </w:rPr>
            </w:pPr>
          </w:p>
          <w:p w14:paraId="15CC9B8C" w14:textId="59D1586E" w:rsidR="001D08DC" w:rsidRPr="007676EF" w:rsidRDefault="001D08DC" w:rsidP="001B4788">
            <w:pPr>
              <w:tabs>
                <w:tab w:val="left" w:pos="5268"/>
              </w:tabs>
              <w:spacing w:after="160" w:line="240" w:lineRule="exact"/>
              <w:rPr>
                <w:rFonts w:ascii="Arial" w:eastAsia="Times New Roman" w:hAnsi="Arial" w:cs="Arial"/>
                <w:lang w:val="en-US"/>
              </w:rPr>
            </w:pPr>
          </w:p>
          <w:p w14:paraId="3E864407" w14:textId="77777777" w:rsidR="00524518" w:rsidRDefault="00524518" w:rsidP="001B4788">
            <w:pPr>
              <w:tabs>
                <w:tab w:val="left" w:pos="5268"/>
              </w:tabs>
              <w:spacing w:after="160" w:line="240" w:lineRule="exact"/>
              <w:rPr>
                <w:rFonts w:ascii="Arial" w:eastAsia="Times New Roman" w:hAnsi="Arial" w:cs="Arial"/>
                <w:sz w:val="16"/>
                <w:szCs w:val="16"/>
                <w:lang w:val="en-US"/>
              </w:rPr>
            </w:pPr>
          </w:p>
          <w:p w14:paraId="3E864408" w14:textId="77777777" w:rsidR="00524518" w:rsidRPr="0090668B" w:rsidRDefault="00524518" w:rsidP="001B4788">
            <w:pPr>
              <w:tabs>
                <w:tab w:val="left" w:pos="5268"/>
              </w:tabs>
              <w:spacing w:after="160" w:line="240" w:lineRule="exact"/>
              <w:rPr>
                <w:rFonts w:ascii="Arial" w:eastAsia="Times New Roman" w:hAnsi="Arial" w:cs="Arial"/>
                <w:sz w:val="16"/>
                <w:szCs w:val="16"/>
                <w:lang w:val="en-US"/>
              </w:rPr>
            </w:pPr>
          </w:p>
        </w:tc>
        <w:tc>
          <w:tcPr>
            <w:tcW w:w="850" w:type="dxa"/>
            <w:shd w:val="clear" w:color="auto" w:fill="auto"/>
            <w:vAlign w:val="center"/>
          </w:tcPr>
          <w:sdt>
            <w:sdtPr>
              <w:rPr>
                <w:rFonts w:ascii="Arial" w:eastAsia="Times New Roman" w:hAnsi="Arial" w:cs="Arial"/>
                <w:b/>
                <w:sz w:val="36"/>
                <w:szCs w:val="36"/>
                <w:lang w:val="en-US"/>
              </w:rPr>
              <w:id w:val="-1208410034"/>
              <w14:checkbox>
                <w14:checked w14:val="1"/>
                <w14:checkedState w14:val="2612" w14:font="MS Gothic"/>
                <w14:uncheckedState w14:val="2610" w14:font="MS Gothic"/>
              </w14:checkbox>
            </w:sdtPr>
            <w:sdtEndPr/>
            <w:sdtContent>
              <w:p w14:paraId="3E864409" w14:textId="4F3A5943" w:rsidR="00524518" w:rsidRPr="00701D5A" w:rsidRDefault="00AA2A3F"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0A"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628081586"/>
              <w14:checkbox>
                <w14:checked w14:val="0"/>
                <w14:checkedState w14:val="2612" w14:font="MS Gothic"/>
                <w14:uncheckedState w14:val="2610" w14:font="MS Gothic"/>
              </w14:checkbox>
            </w:sdtPr>
            <w:sdtEndPr/>
            <w:sdtContent>
              <w:p w14:paraId="3E86440B" w14:textId="0C7F4F5C" w:rsidR="00524518" w:rsidRPr="00701D5A" w:rsidRDefault="00AA2A3F"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0C"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992741453"/>
              <w14:checkbox>
                <w14:checked w14:val="0"/>
                <w14:checkedState w14:val="2612" w14:font="MS Gothic"/>
                <w14:uncheckedState w14:val="2610" w14:font="MS Gothic"/>
              </w14:checkbox>
            </w:sdtPr>
            <w:sdtEndPr/>
            <w:sdtContent>
              <w:p w14:paraId="3E86440D"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E"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964240532"/>
              <w14:checkbox>
                <w14:checked w14:val="0"/>
                <w14:checkedState w14:val="2612" w14:font="MS Gothic"/>
                <w14:uncheckedState w14:val="2610" w14:font="MS Gothic"/>
              </w14:checkbox>
            </w:sdtPr>
            <w:sdtEndPr/>
            <w:sdtContent>
              <w:p w14:paraId="3E86440F" w14:textId="7FFBD4C0" w:rsidR="00524518" w:rsidRPr="00701D5A" w:rsidRDefault="00877B41"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10" w14:textId="77777777" w:rsidR="00524518" w:rsidRPr="00701D5A" w:rsidRDefault="00524518" w:rsidP="00524518">
            <w:pPr>
              <w:spacing w:after="160" w:line="240" w:lineRule="exact"/>
              <w:rPr>
                <w:rFonts w:ascii="Arial" w:eastAsia="Times New Roman" w:hAnsi="Arial" w:cs="Arial"/>
                <w:sz w:val="36"/>
                <w:szCs w:val="36"/>
                <w:lang w:val="en-US"/>
              </w:rPr>
            </w:pPr>
          </w:p>
        </w:tc>
      </w:tr>
      <w:tr w:rsidR="00DF7A3B" w:rsidRPr="0090668B" w14:paraId="3E864416" w14:textId="77777777" w:rsidTr="00FC220A">
        <w:trPr>
          <w:trHeight w:val="1671"/>
        </w:trPr>
        <w:tc>
          <w:tcPr>
            <w:tcW w:w="14601" w:type="dxa"/>
            <w:gridSpan w:val="6"/>
            <w:shd w:val="clear" w:color="auto" w:fill="7030A0"/>
          </w:tcPr>
          <w:p w14:paraId="3E864412" w14:textId="77777777" w:rsidR="00B60247" w:rsidRDefault="00B60247" w:rsidP="00B60247">
            <w:pPr>
              <w:spacing w:after="0" w:line="240" w:lineRule="auto"/>
              <w:rPr>
                <w:rFonts w:ascii="Arial" w:eastAsia="Times New Roman" w:hAnsi="Arial" w:cs="Arial"/>
                <w:b/>
                <w:color w:val="FFFFFF"/>
                <w:sz w:val="24"/>
                <w:szCs w:val="24"/>
                <w:lang w:val="en-US"/>
              </w:rPr>
            </w:pPr>
          </w:p>
          <w:p w14:paraId="3E864413" w14:textId="77777777" w:rsidR="00B60247" w:rsidRDefault="00B60247" w:rsidP="00B60247">
            <w:pPr>
              <w:spacing w:after="0" w:line="240" w:lineRule="auto"/>
              <w:rPr>
                <w:rFonts w:ascii="Arial" w:eastAsia="Times New Roman" w:hAnsi="Arial" w:cs="Arial"/>
                <w:b/>
                <w:color w:val="FFFFFF" w:themeColor="background1"/>
                <w:sz w:val="24"/>
                <w:szCs w:val="24"/>
                <w:lang w:eastAsia="en-GB"/>
              </w:rPr>
            </w:pPr>
            <w:r>
              <w:rPr>
                <w:rFonts w:ascii="Arial" w:eastAsia="Times New Roman" w:hAnsi="Arial" w:cs="Arial"/>
                <w:b/>
                <w:color w:val="FFFFFF"/>
                <w:sz w:val="24"/>
                <w:szCs w:val="24"/>
                <w:lang w:val="en-US"/>
              </w:rPr>
              <w:t>2.1</w:t>
            </w:r>
            <w:r>
              <w:rPr>
                <w:rFonts w:ascii="Arial" w:eastAsia="Times New Roman" w:hAnsi="Arial" w:cs="Arial"/>
                <w:color w:val="FFFFFF"/>
                <w:sz w:val="24"/>
                <w:szCs w:val="24"/>
                <w:lang w:val="en-US"/>
              </w:rPr>
              <w:t xml:space="preserve"> </w:t>
            </w:r>
            <w:r w:rsidR="00184B44">
              <w:rPr>
                <w:rFonts w:ascii="Arial" w:eastAsia="Times New Roman" w:hAnsi="Arial" w:cs="Arial"/>
                <w:b/>
                <w:color w:val="FFFFFF" w:themeColor="background1"/>
                <w:sz w:val="24"/>
                <w:szCs w:val="24"/>
                <w:lang w:eastAsia="en-GB"/>
              </w:rPr>
              <w:t>Cumulative i</w:t>
            </w:r>
            <w:r>
              <w:rPr>
                <w:rFonts w:ascii="Arial" w:eastAsia="Times New Roman" w:hAnsi="Arial" w:cs="Arial"/>
                <w:b/>
                <w:color w:val="FFFFFF" w:themeColor="background1"/>
                <w:sz w:val="24"/>
                <w:szCs w:val="24"/>
                <w:lang w:eastAsia="en-GB"/>
              </w:rPr>
              <w:t>mpact – considering what else is happening within the Council and Harrow as a whole, could your proposals have a cumulative impact on groups with protected ch</w:t>
            </w:r>
            <w:r w:rsidR="00C07095">
              <w:rPr>
                <w:rFonts w:ascii="Arial" w:eastAsia="Times New Roman" w:hAnsi="Arial" w:cs="Arial"/>
                <w:b/>
                <w:color w:val="FFFFFF" w:themeColor="background1"/>
                <w:sz w:val="24"/>
                <w:szCs w:val="24"/>
                <w:lang w:eastAsia="en-GB"/>
              </w:rPr>
              <w:t>aracteristics?</w:t>
            </w:r>
            <w:r w:rsidR="00E50777">
              <w:t xml:space="preserve"> </w:t>
            </w:r>
          </w:p>
          <w:p w14:paraId="3E864414" w14:textId="1DD309C1" w:rsidR="00B60247" w:rsidRDefault="00F04A0F" w:rsidP="00B60247">
            <w:pPr>
              <w:spacing w:after="0" w:line="240" w:lineRule="auto"/>
              <w:rPr>
                <w:rFonts w:ascii="Arial" w:eastAsia="Times New Roman" w:hAnsi="Arial" w:cs="Arial"/>
                <w:b/>
                <w:color w:val="FFFFFF" w:themeColor="background1"/>
                <w:sz w:val="24"/>
                <w:szCs w:val="24"/>
                <w:lang w:eastAsia="en-GB"/>
              </w:rPr>
            </w:pPr>
            <w:sdt>
              <w:sdtPr>
                <w:rPr>
                  <w:rFonts w:ascii="Arial" w:eastAsia="Times New Roman" w:hAnsi="Arial" w:cs="Arial"/>
                  <w:b/>
                  <w:color w:val="FFFFFF" w:themeColor="background1"/>
                  <w:sz w:val="40"/>
                  <w:szCs w:val="40"/>
                  <w:lang w:eastAsia="en-GB"/>
                </w:rPr>
                <w:id w:val="469946361"/>
                <w14:checkbox>
                  <w14:checked w14:val="0"/>
                  <w14:checkedState w14:val="2612" w14:font="MS Gothic"/>
                  <w14:uncheckedState w14:val="2610" w14:font="MS Gothic"/>
                </w14:checkbox>
              </w:sdtPr>
              <w:sdtEndPr/>
              <w:sdtContent>
                <w:r w:rsidR="00C102EE">
                  <w:rPr>
                    <w:rFonts w:ascii="MS Gothic" w:eastAsia="MS Gothic" w:hAnsi="MS Gothic" w:cs="Arial" w:hint="eastAsia"/>
                    <w:b/>
                    <w:color w:val="FFFFFF" w:themeColor="background1"/>
                    <w:sz w:val="40"/>
                    <w:szCs w:val="40"/>
                    <w:lang w:eastAsia="en-GB"/>
                  </w:rPr>
                  <w:t>☐</w:t>
                </w:r>
              </w:sdtContent>
            </w:sdt>
            <w:r w:rsidR="00B60247">
              <w:rPr>
                <w:rFonts w:ascii="Arial" w:eastAsia="Times New Roman" w:hAnsi="Arial" w:cs="Arial"/>
                <w:b/>
                <w:color w:val="FFFFFF" w:themeColor="background1"/>
                <w:sz w:val="36"/>
                <w:szCs w:val="36"/>
                <w:lang w:eastAsia="en-GB"/>
              </w:rPr>
              <w:t xml:space="preserve">   </w:t>
            </w:r>
            <w:proofErr w:type="gramStart"/>
            <w:r w:rsidR="00C85FED" w:rsidRPr="007559B5">
              <w:rPr>
                <w:rFonts w:ascii="Arial" w:eastAsia="Times New Roman" w:hAnsi="Arial" w:cs="Arial"/>
                <w:b/>
                <w:color w:val="FFFFFF" w:themeColor="background1"/>
                <w:sz w:val="24"/>
                <w:szCs w:val="24"/>
                <w:lang w:eastAsia="en-GB"/>
              </w:rPr>
              <w:t xml:space="preserve">Yes, </w:t>
            </w:r>
            <w:r w:rsidR="00C85FED">
              <w:rPr>
                <w:rFonts w:ascii="Arial" w:eastAsia="Times New Roman" w:hAnsi="Arial" w:cs="Arial"/>
                <w:b/>
                <w:color w:val="FFFFFF" w:themeColor="background1"/>
                <w:sz w:val="24"/>
                <w:szCs w:val="24"/>
                <w:lang w:eastAsia="en-GB"/>
              </w:rPr>
              <w:t xml:space="preserve"> </w:t>
            </w:r>
            <w:r w:rsidR="00B60247">
              <w:rPr>
                <w:rFonts w:ascii="Arial" w:eastAsia="Times New Roman" w:hAnsi="Arial" w:cs="Arial"/>
                <w:b/>
                <w:color w:val="FFFFFF" w:themeColor="background1"/>
                <w:sz w:val="24"/>
                <w:szCs w:val="24"/>
                <w:lang w:eastAsia="en-GB"/>
              </w:rPr>
              <w:t xml:space="preserve"> </w:t>
            </w:r>
            <w:proofErr w:type="gramEnd"/>
            <w:r w:rsidR="00B60247">
              <w:rPr>
                <w:rFonts w:ascii="Arial" w:eastAsia="Times New Roman" w:hAnsi="Arial" w:cs="Arial"/>
                <w:b/>
                <w:color w:val="FFFFFF" w:themeColor="background1"/>
                <w:sz w:val="24"/>
                <w:szCs w:val="24"/>
                <w:lang w:eastAsia="en-GB"/>
              </w:rPr>
              <w:t xml:space="preserve">                   No   </w:t>
            </w:r>
            <w:r w:rsidR="00B60247"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225379579"/>
                <w14:checkbox>
                  <w14:checked w14:val="1"/>
                  <w14:checkedState w14:val="2612" w14:font="MS Gothic"/>
                  <w14:uncheckedState w14:val="2610" w14:font="MS Gothic"/>
                </w14:checkbox>
              </w:sdtPr>
              <w:sdtEndPr/>
              <w:sdtContent>
                <w:r w:rsidR="001D08DC">
                  <w:rPr>
                    <w:rFonts w:ascii="MS Gothic" w:eastAsia="MS Gothic" w:hAnsi="MS Gothic" w:cs="Arial" w:hint="eastAsia"/>
                    <w:b/>
                    <w:color w:val="FFFFFF" w:themeColor="background1"/>
                    <w:sz w:val="40"/>
                    <w:szCs w:val="40"/>
                    <w:lang w:eastAsia="en-GB"/>
                  </w:rPr>
                  <w:t>☒</w:t>
                </w:r>
              </w:sdtContent>
            </w:sdt>
            <w:r w:rsidR="00B60247">
              <w:rPr>
                <w:rFonts w:ascii="Arial" w:eastAsia="Times New Roman" w:hAnsi="Arial" w:cs="Arial"/>
                <w:b/>
                <w:color w:val="FFFFFF" w:themeColor="background1"/>
                <w:sz w:val="24"/>
                <w:szCs w:val="24"/>
                <w:lang w:eastAsia="en-GB"/>
              </w:rPr>
              <w:t xml:space="preserve">        </w:t>
            </w:r>
          </w:p>
          <w:p w14:paraId="3E864415" w14:textId="77777777" w:rsidR="00DF7A3B" w:rsidRPr="0090668B" w:rsidRDefault="00DF7A3B" w:rsidP="001B4788">
            <w:pPr>
              <w:tabs>
                <w:tab w:val="left" w:pos="5268"/>
              </w:tabs>
              <w:spacing w:after="160" w:line="240" w:lineRule="exact"/>
              <w:rPr>
                <w:rFonts w:ascii="Arial" w:eastAsia="Times New Roman" w:hAnsi="Arial" w:cs="Arial"/>
                <w:lang w:val="en-US"/>
              </w:rPr>
            </w:pPr>
          </w:p>
        </w:tc>
      </w:tr>
      <w:tr w:rsidR="00DF7A3B" w:rsidRPr="0090668B" w14:paraId="3E864419" w14:textId="77777777" w:rsidTr="00FC220A">
        <w:trPr>
          <w:trHeight w:val="132"/>
        </w:trPr>
        <w:tc>
          <w:tcPr>
            <w:tcW w:w="14601" w:type="dxa"/>
            <w:gridSpan w:val="6"/>
            <w:shd w:val="clear" w:color="auto" w:fill="FFFFFF" w:themeFill="background1"/>
          </w:tcPr>
          <w:p w14:paraId="3E864417" w14:textId="77777777" w:rsidR="00D02B28" w:rsidRPr="00C102EE" w:rsidRDefault="00801B8B" w:rsidP="00E50777">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w:t>
            </w:r>
            <w:r w:rsidR="00E50777" w:rsidRPr="00C102EE">
              <w:rPr>
                <w:rFonts w:ascii="Arial" w:eastAsia="Times New Roman" w:hAnsi="Arial" w:cs="Arial"/>
                <w:lang w:eastAsia="en-GB"/>
              </w:rPr>
              <w:t xml:space="preserve">clicked </w:t>
            </w:r>
            <w:r w:rsidR="00215514" w:rsidRPr="00C102EE">
              <w:rPr>
                <w:rFonts w:ascii="Arial" w:eastAsia="Times New Roman" w:hAnsi="Arial" w:cs="Arial"/>
                <w:lang w:eastAsia="en-GB"/>
              </w:rPr>
              <w:t>the Yes box,</w:t>
            </w:r>
            <w:r w:rsidRPr="00C102EE">
              <w:rPr>
                <w:rFonts w:ascii="Arial" w:eastAsia="Times New Roman" w:hAnsi="Arial" w:cs="Arial"/>
                <w:lang w:eastAsia="en-GB"/>
              </w:rPr>
              <w:t xml:space="preserve"> </w:t>
            </w:r>
            <w:r w:rsidR="00215514" w:rsidRPr="00C102EE">
              <w:rPr>
                <w:rFonts w:ascii="Arial" w:eastAsia="Times New Roman" w:hAnsi="Arial" w:cs="Arial"/>
                <w:lang w:eastAsia="en-GB"/>
              </w:rPr>
              <w:t xml:space="preserve">which groups with </w:t>
            </w:r>
            <w:r w:rsidR="00215514" w:rsidRPr="00C102EE">
              <w:rPr>
                <w:rFonts w:ascii="Arial" w:hAnsi="Arial" w:cs="Arial"/>
                <w:lang w:val="en-US"/>
              </w:rPr>
              <w:t>protected c</w:t>
            </w:r>
            <w:r w:rsidRPr="00C102EE">
              <w:rPr>
                <w:rFonts w:ascii="Arial" w:hAnsi="Arial" w:cs="Arial"/>
                <w:lang w:val="en-US"/>
              </w:rPr>
              <w:t>haracteristics could be affected and what is the potential impact</w:t>
            </w:r>
            <w:r w:rsidR="00215514" w:rsidRPr="00C102EE">
              <w:rPr>
                <w:rFonts w:ascii="Arial" w:hAnsi="Arial" w:cs="Arial"/>
                <w:lang w:val="en-US"/>
              </w:rPr>
              <w:t xml:space="preserve">? </w:t>
            </w:r>
            <w:r w:rsidR="00077F24" w:rsidRPr="00C102EE">
              <w:rPr>
                <w:rFonts w:ascii="Arial" w:eastAsia="Times New Roman" w:hAnsi="Arial" w:cs="Arial"/>
                <w:lang w:eastAsia="en-GB"/>
              </w:rPr>
              <w:t>Include details in the space below</w:t>
            </w:r>
          </w:p>
          <w:p w14:paraId="3E864418" w14:textId="77777777" w:rsidR="00D02B28" w:rsidRPr="00E50777" w:rsidRDefault="00D02B28" w:rsidP="00E50777">
            <w:pPr>
              <w:shd w:val="clear" w:color="auto" w:fill="FFFFFF" w:themeFill="background1"/>
              <w:spacing w:after="0" w:line="240" w:lineRule="auto"/>
              <w:rPr>
                <w:rFonts w:ascii="Arial" w:eastAsia="Times New Roman" w:hAnsi="Arial" w:cs="Arial"/>
                <w:sz w:val="24"/>
                <w:szCs w:val="24"/>
                <w:lang w:eastAsia="en-GB"/>
              </w:rPr>
            </w:pPr>
          </w:p>
        </w:tc>
      </w:tr>
      <w:tr w:rsidR="00DF7A3B" w:rsidRPr="0090668B" w14:paraId="3E86441C" w14:textId="77777777" w:rsidTr="00FC220A">
        <w:trPr>
          <w:trHeight w:val="240"/>
        </w:trPr>
        <w:tc>
          <w:tcPr>
            <w:tcW w:w="14601" w:type="dxa"/>
            <w:gridSpan w:val="6"/>
            <w:shd w:val="clear" w:color="auto" w:fill="7030A0"/>
          </w:tcPr>
          <w:p w14:paraId="3E86441A" w14:textId="2E47039C" w:rsidR="00B60247" w:rsidRDefault="00B60247" w:rsidP="00B60247">
            <w:pPr>
              <w:spacing w:after="0" w:line="240" w:lineRule="auto"/>
              <w:rPr>
                <w:rFonts w:ascii="Arial" w:eastAsia="Times New Roman" w:hAnsi="Arial" w:cs="Arial"/>
                <w:b/>
                <w:color w:val="FFFFFF"/>
                <w:sz w:val="24"/>
                <w:szCs w:val="24"/>
                <w:lang w:val="en-US"/>
              </w:rPr>
            </w:pPr>
            <w:r>
              <w:rPr>
                <w:rFonts w:ascii="Arial" w:eastAsia="Times New Roman" w:hAnsi="Arial" w:cs="Arial"/>
                <w:b/>
                <w:color w:val="FFFFFF" w:themeColor="background1"/>
                <w:sz w:val="24"/>
                <w:szCs w:val="24"/>
                <w:lang w:eastAsia="en-GB"/>
              </w:rPr>
              <w:t>2.2</w:t>
            </w:r>
            <w:r>
              <w:rPr>
                <w:rFonts w:ascii="Arial" w:eastAsia="Times New Roman" w:hAnsi="Arial" w:cs="Arial"/>
                <w:b/>
                <w:color w:val="FFFFFF" w:themeColor="background1"/>
                <w:lang w:eastAsia="en-GB"/>
              </w:rPr>
              <w:t xml:space="preserve"> </w:t>
            </w:r>
            <w:r>
              <w:rPr>
                <w:rFonts w:ascii="Arial" w:eastAsia="Times New Roman" w:hAnsi="Arial" w:cs="Arial"/>
                <w:b/>
                <w:color w:val="FFFFFF"/>
                <w:sz w:val="24"/>
                <w:szCs w:val="24"/>
                <w:lang w:val="en-US"/>
              </w:rPr>
              <w:t>Any oth</w:t>
            </w:r>
            <w:r w:rsidR="003707A6">
              <w:rPr>
                <w:rFonts w:ascii="Arial" w:eastAsia="Times New Roman" w:hAnsi="Arial" w:cs="Arial"/>
                <w:b/>
                <w:color w:val="FFFFFF"/>
                <w:sz w:val="24"/>
                <w:szCs w:val="24"/>
                <w:lang w:val="en-US"/>
              </w:rPr>
              <w:t xml:space="preserve">er </w:t>
            </w:r>
            <w:r w:rsidR="00C85FED">
              <w:rPr>
                <w:rFonts w:ascii="Arial" w:eastAsia="Times New Roman" w:hAnsi="Arial" w:cs="Arial"/>
                <w:b/>
                <w:color w:val="FFFFFF"/>
                <w:sz w:val="24"/>
                <w:szCs w:val="24"/>
                <w:lang w:val="en-US"/>
              </w:rPr>
              <w:t>impact -</w:t>
            </w:r>
            <w:r w:rsidR="00801B8B">
              <w:rPr>
                <w:rFonts w:ascii="Arial" w:eastAsia="Times New Roman" w:hAnsi="Arial" w:cs="Arial"/>
                <w:b/>
                <w:color w:val="FFFFFF"/>
                <w:sz w:val="24"/>
                <w:szCs w:val="24"/>
                <w:lang w:val="en-US"/>
              </w:rPr>
              <w:t xml:space="preserve"> </w:t>
            </w:r>
            <w:r w:rsidR="00C85FED">
              <w:rPr>
                <w:rFonts w:ascii="Arial" w:eastAsia="Times New Roman" w:hAnsi="Arial" w:cs="Arial"/>
                <w:b/>
                <w:color w:val="FFFFFF"/>
                <w:sz w:val="24"/>
                <w:szCs w:val="24"/>
                <w:lang w:val="en-US"/>
              </w:rPr>
              <w:t xml:space="preserve">considering </w:t>
            </w:r>
            <w:r w:rsidR="00C85FED" w:rsidRPr="00801B8B">
              <w:rPr>
                <w:rFonts w:ascii="Arial" w:eastAsia="Times New Roman" w:hAnsi="Arial" w:cs="Arial"/>
                <w:b/>
                <w:color w:val="FFFFFF"/>
                <w:sz w:val="24"/>
                <w:szCs w:val="24"/>
                <w:lang w:val="en-US"/>
              </w:rPr>
              <w:t>what</w:t>
            </w:r>
            <w:r w:rsidR="00801B8B" w:rsidRPr="00801B8B">
              <w:rPr>
                <w:rFonts w:ascii="Arial" w:eastAsia="Times New Roman" w:hAnsi="Arial" w:cs="Arial"/>
                <w:b/>
                <w:color w:val="FFFFFF"/>
                <w:sz w:val="24"/>
                <w:szCs w:val="24"/>
                <w:lang w:val="en-US"/>
              </w:rPr>
              <w:t xml:space="preserve"> else is happening national</w:t>
            </w:r>
            <w:r w:rsidR="00801B8B">
              <w:rPr>
                <w:rFonts w:ascii="Arial" w:eastAsia="Times New Roman" w:hAnsi="Arial" w:cs="Arial"/>
                <w:b/>
                <w:color w:val="FFFFFF"/>
                <w:sz w:val="24"/>
                <w:szCs w:val="24"/>
                <w:lang w:val="en-US"/>
              </w:rPr>
              <w:t>ly</w:t>
            </w:r>
            <w:r w:rsidR="00E50777">
              <w:rPr>
                <w:rFonts w:ascii="Arial" w:eastAsia="Times New Roman" w:hAnsi="Arial" w:cs="Arial"/>
                <w:b/>
                <w:color w:val="FFFFFF"/>
                <w:sz w:val="24"/>
                <w:szCs w:val="24"/>
                <w:lang w:val="en-US"/>
              </w:rPr>
              <w:t>/locally (</w:t>
            </w:r>
            <w:r w:rsidR="007C2656">
              <w:rPr>
                <w:rFonts w:ascii="Arial" w:eastAsia="Times New Roman" w:hAnsi="Arial" w:cs="Arial"/>
                <w:b/>
                <w:color w:val="FFFFFF"/>
                <w:sz w:val="24"/>
                <w:szCs w:val="24"/>
                <w:lang w:val="en-US"/>
              </w:rPr>
              <w:t>national/</w:t>
            </w:r>
            <w:r w:rsidR="003C260F">
              <w:rPr>
                <w:rFonts w:ascii="Arial" w:eastAsia="Times New Roman" w:hAnsi="Arial" w:cs="Arial"/>
                <w:b/>
                <w:color w:val="FFFFFF"/>
                <w:sz w:val="24"/>
                <w:szCs w:val="24"/>
                <w:lang w:val="en-US"/>
              </w:rPr>
              <w:t>local/</w:t>
            </w:r>
            <w:r w:rsidR="007C2656">
              <w:rPr>
                <w:rFonts w:ascii="Arial" w:eastAsia="Times New Roman" w:hAnsi="Arial" w:cs="Arial"/>
                <w:b/>
                <w:color w:val="FFFFFF"/>
                <w:sz w:val="24"/>
                <w:szCs w:val="24"/>
                <w:lang w:val="en-US"/>
              </w:rPr>
              <w:t xml:space="preserve">regional policies, </w:t>
            </w:r>
            <w:r w:rsidR="00E50777">
              <w:rPr>
                <w:rFonts w:ascii="Arial" w:eastAsia="Times New Roman" w:hAnsi="Arial" w:cs="Arial"/>
                <w:b/>
                <w:color w:val="FFFFFF"/>
                <w:sz w:val="24"/>
                <w:szCs w:val="24"/>
                <w:lang w:val="en-US"/>
              </w:rPr>
              <w:t>socio-economic</w:t>
            </w:r>
            <w:r w:rsidR="00FC22AE">
              <w:rPr>
                <w:rFonts w:ascii="Arial" w:eastAsia="Times New Roman" w:hAnsi="Arial" w:cs="Arial"/>
                <w:b/>
                <w:color w:val="FFFFFF"/>
                <w:sz w:val="24"/>
                <w:szCs w:val="24"/>
                <w:lang w:val="en-US"/>
              </w:rPr>
              <w:t xml:space="preserve"> factors</w:t>
            </w:r>
            <w:r w:rsidR="00E50777">
              <w:rPr>
                <w:rFonts w:ascii="Arial" w:eastAsia="Times New Roman" w:hAnsi="Arial" w:cs="Arial"/>
                <w:b/>
                <w:color w:val="FFFFFF"/>
                <w:sz w:val="24"/>
                <w:szCs w:val="24"/>
                <w:lang w:val="en-US"/>
              </w:rPr>
              <w:t xml:space="preserve"> </w:t>
            </w:r>
            <w:r w:rsidR="00215514">
              <w:rPr>
                <w:rFonts w:ascii="Arial" w:eastAsia="Times New Roman" w:hAnsi="Arial" w:cs="Arial"/>
                <w:b/>
                <w:color w:val="FFFFFF"/>
                <w:sz w:val="24"/>
                <w:szCs w:val="24"/>
                <w:lang w:val="en-US"/>
              </w:rPr>
              <w:t>etc</w:t>
            </w:r>
            <w:r w:rsidR="00E50777">
              <w:rPr>
                <w:rFonts w:ascii="Arial" w:eastAsia="Times New Roman" w:hAnsi="Arial" w:cs="Arial"/>
                <w:b/>
                <w:color w:val="FFFFFF"/>
                <w:sz w:val="24"/>
                <w:szCs w:val="24"/>
                <w:lang w:val="en-US"/>
              </w:rPr>
              <w:t>)</w:t>
            </w:r>
            <w:r w:rsidR="003C260F">
              <w:rPr>
                <w:rFonts w:ascii="Arial" w:eastAsia="Times New Roman" w:hAnsi="Arial" w:cs="Arial"/>
                <w:b/>
                <w:color w:val="FFFFFF"/>
                <w:sz w:val="24"/>
                <w:szCs w:val="24"/>
                <w:lang w:val="en-US"/>
              </w:rPr>
              <w:t>,</w:t>
            </w:r>
            <w:r w:rsidR="00801B8B" w:rsidRPr="00801B8B">
              <w:rPr>
                <w:rFonts w:ascii="Arial" w:eastAsia="Times New Roman" w:hAnsi="Arial" w:cs="Arial"/>
                <w:b/>
                <w:color w:val="FFFFFF"/>
                <w:sz w:val="24"/>
                <w:szCs w:val="24"/>
                <w:lang w:val="en-US"/>
              </w:rPr>
              <w:t xml:space="preserve"> could your proposals have an impact on individuals/service users</w:t>
            </w:r>
            <w:r w:rsidR="00A72412">
              <w:rPr>
                <w:rFonts w:ascii="Arial" w:eastAsia="Times New Roman" w:hAnsi="Arial" w:cs="Arial"/>
                <w:b/>
                <w:color w:val="FFFFFF"/>
                <w:sz w:val="24"/>
                <w:szCs w:val="24"/>
                <w:lang w:val="en-US"/>
              </w:rPr>
              <w:t>,</w:t>
            </w:r>
            <w:r w:rsidR="00801B8B" w:rsidRPr="00801B8B">
              <w:rPr>
                <w:rFonts w:ascii="Arial" w:eastAsia="Times New Roman" w:hAnsi="Arial" w:cs="Arial"/>
                <w:b/>
                <w:color w:val="FFFFFF"/>
                <w:sz w:val="24"/>
                <w:szCs w:val="24"/>
                <w:lang w:val="en-US"/>
              </w:rPr>
              <w:t xml:space="preserve"> </w:t>
            </w:r>
            <w:r w:rsidR="00E50777">
              <w:rPr>
                <w:rFonts w:ascii="Arial" w:eastAsia="Times New Roman" w:hAnsi="Arial" w:cs="Arial"/>
                <w:b/>
                <w:color w:val="FFFFFF"/>
                <w:sz w:val="24"/>
                <w:szCs w:val="24"/>
                <w:lang w:val="en-US"/>
              </w:rPr>
              <w:t>or other groups?</w:t>
            </w:r>
          </w:p>
          <w:p w14:paraId="3E86441B" w14:textId="17FA0050" w:rsidR="00DF7A3B" w:rsidRPr="0090668B" w:rsidRDefault="00B60247" w:rsidP="002853EF">
            <w:pPr>
              <w:spacing w:after="0" w:line="240" w:lineRule="auto"/>
              <w:rPr>
                <w:rFonts w:ascii="Arial" w:eastAsia="Times New Roman" w:hAnsi="Arial" w:cs="Arial"/>
                <w:b/>
                <w:lang w:val="en-US"/>
              </w:rPr>
            </w:pPr>
            <w:r>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113818117"/>
                <w14:checkbox>
                  <w14:checked w14:val="0"/>
                  <w14:checkedState w14:val="2612" w14:font="MS Gothic"/>
                  <w14:uncheckedState w14:val="2610" w14:font="MS Gothic"/>
                </w14:checkbox>
              </w:sdtPr>
              <w:sdtEndPr/>
              <w:sdtContent>
                <w:r>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36"/>
                <w:szCs w:val="36"/>
                <w:lang w:eastAsia="en-GB"/>
              </w:rPr>
              <w:t xml:space="preserve">   </w:t>
            </w:r>
            <w:proofErr w:type="gramStart"/>
            <w:r w:rsidR="00C85FED" w:rsidRPr="007559B5">
              <w:rPr>
                <w:rFonts w:ascii="Arial" w:eastAsia="Times New Roman" w:hAnsi="Arial" w:cs="Arial"/>
                <w:b/>
                <w:color w:val="FFFFFF" w:themeColor="background1"/>
                <w:sz w:val="24"/>
                <w:szCs w:val="24"/>
                <w:lang w:eastAsia="en-GB"/>
              </w:rPr>
              <w:t>Yes,</w:t>
            </w:r>
            <w:r w:rsidRPr="007559B5">
              <w:rPr>
                <w:rFonts w:ascii="Arial" w:eastAsia="Times New Roman" w:hAnsi="Arial" w:cs="Arial"/>
                <w:b/>
                <w:color w:val="FFFFFF" w:themeColor="background1"/>
                <w:sz w:val="24"/>
                <w:szCs w:val="24"/>
                <w:lang w:eastAsia="en-GB"/>
              </w:rPr>
              <w:t xml:space="preserve"> </w:t>
            </w:r>
            <w:r>
              <w:rPr>
                <w:rFonts w:ascii="Arial" w:eastAsia="Times New Roman" w:hAnsi="Arial" w:cs="Arial"/>
                <w:b/>
                <w:color w:val="FFFFFF" w:themeColor="background1"/>
                <w:sz w:val="24"/>
                <w:szCs w:val="24"/>
                <w:lang w:eastAsia="en-GB"/>
              </w:rPr>
              <w:t xml:space="preserve">  </w:t>
            </w:r>
            <w:proofErr w:type="gramEnd"/>
            <w:r>
              <w:rPr>
                <w:rFonts w:ascii="Arial" w:eastAsia="Times New Roman" w:hAnsi="Arial" w:cs="Arial"/>
                <w:b/>
                <w:color w:val="FFFFFF" w:themeColor="background1"/>
                <w:sz w:val="24"/>
                <w:szCs w:val="24"/>
                <w:lang w:eastAsia="en-GB"/>
              </w:rPr>
              <w:t xml:space="preserve">                      No   </w:t>
            </w:r>
            <w:r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674332056"/>
                <w14:checkbox>
                  <w14:checked w14:val="1"/>
                  <w14:checkedState w14:val="2612" w14:font="MS Gothic"/>
                  <w14:uncheckedState w14:val="2610" w14:font="MS Gothic"/>
                </w14:checkbox>
              </w:sdtPr>
              <w:sdtEndPr/>
              <w:sdtContent>
                <w:r w:rsidR="001D08DC">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24"/>
                <w:szCs w:val="24"/>
                <w:lang w:eastAsia="en-GB"/>
              </w:rPr>
              <w:t xml:space="preserve">        </w:t>
            </w:r>
          </w:p>
        </w:tc>
      </w:tr>
      <w:tr w:rsidR="00DF7A3B" w:rsidRPr="0090668B" w14:paraId="3E864420" w14:textId="77777777" w:rsidTr="00FC220A">
        <w:trPr>
          <w:trHeight w:val="739"/>
        </w:trPr>
        <w:tc>
          <w:tcPr>
            <w:tcW w:w="14601" w:type="dxa"/>
            <w:gridSpan w:val="6"/>
            <w:shd w:val="clear" w:color="auto" w:fill="auto"/>
          </w:tcPr>
          <w:p w14:paraId="3E86441D" w14:textId="77777777" w:rsidR="00DF7A3B" w:rsidRPr="00C102EE" w:rsidRDefault="00E50777" w:rsidP="002F1C8D">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clicked the Yes box, </w:t>
            </w:r>
            <w:r w:rsidR="00DB40C1" w:rsidRPr="00C102EE">
              <w:rPr>
                <w:rFonts w:ascii="Arial" w:eastAsia="Times New Roman" w:hAnsi="Arial" w:cs="Arial"/>
                <w:lang w:eastAsia="en-GB"/>
              </w:rPr>
              <w:t>Include details in the space below</w:t>
            </w:r>
          </w:p>
          <w:p w14:paraId="3E86441E" w14:textId="77777777" w:rsidR="00D02B28" w:rsidRPr="0090668B" w:rsidRDefault="00D02B28" w:rsidP="001B4788">
            <w:pPr>
              <w:spacing w:after="0" w:line="240" w:lineRule="auto"/>
              <w:rPr>
                <w:rFonts w:ascii="Arial" w:eastAsia="Times New Roman" w:hAnsi="Arial" w:cs="Arial"/>
                <w:sz w:val="20"/>
                <w:szCs w:val="20"/>
                <w:lang w:eastAsia="en-GB"/>
              </w:rPr>
            </w:pPr>
          </w:p>
          <w:p w14:paraId="3E86441F" w14:textId="77777777" w:rsidR="00DF7A3B" w:rsidRPr="0090668B" w:rsidRDefault="00DF7A3B" w:rsidP="001B4788">
            <w:pPr>
              <w:spacing w:after="0" w:line="240" w:lineRule="auto"/>
              <w:rPr>
                <w:rFonts w:ascii="Arial" w:eastAsia="Times New Roman" w:hAnsi="Arial" w:cs="Arial"/>
                <w:sz w:val="20"/>
                <w:szCs w:val="20"/>
                <w:lang w:eastAsia="en-GB"/>
              </w:rPr>
            </w:pPr>
          </w:p>
        </w:tc>
      </w:tr>
    </w:tbl>
    <w:p w14:paraId="3E864421" w14:textId="77777777" w:rsidR="00B664D7" w:rsidRDefault="00B664D7" w:rsidP="006C677D">
      <w:pPr>
        <w:spacing w:after="0" w:line="240" w:lineRule="auto"/>
        <w:rPr>
          <w:rFonts w:ascii="Times New Roman" w:eastAsia="Times New Roman" w:hAnsi="Times New Roman"/>
          <w:sz w:val="20"/>
          <w:szCs w:val="20"/>
          <w:lang w:eastAsia="en-GB"/>
        </w:rPr>
      </w:pPr>
    </w:p>
    <w:p w14:paraId="3E864422" w14:textId="77777777" w:rsidR="00B664D7" w:rsidRPr="0090668B" w:rsidRDefault="00B664D7"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2"/>
        <w:gridCol w:w="4422"/>
        <w:gridCol w:w="4514"/>
        <w:gridCol w:w="1070"/>
        <w:gridCol w:w="1413"/>
      </w:tblGrid>
      <w:tr w:rsidR="006C677D" w:rsidRPr="0090668B" w14:paraId="3E864424" w14:textId="77777777" w:rsidTr="00DB40C1">
        <w:trPr>
          <w:trHeight w:val="446"/>
        </w:trPr>
        <w:tc>
          <w:tcPr>
            <w:tcW w:w="14601" w:type="dxa"/>
            <w:gridSpan w:val="5"/>
            <w:shd w:val="clear" w:color="auto" w:fill="7030A0"/>
            <w:vAlign w:val="center"/>
          </w:tcPr>
          <w:p w14:paraId="3E864423" w14:textId="77777777" w:rsidR="006C677D" w:rsidRPr="0090668B" w:rsidRDefault="006C677D" w:rsidP="001B4788">
            <w:pPr>
              <w:tabs>
                <w:tab w:val="left" w:pos="537"/>
                <w:tab w:val="left" w:pos="601"/>
              </w:tabs>
              <w:spacing w:after="0" w:line="320" w:lineRule="atLeast"/>
              <w:ind w:right="-70"/>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3. Action</w:t>
            </w:r>
            <w:r w:rsidR="006D2F6A">
              <w:rPr>
                <w:rFonts w:ascii="Arial" w:eastAsia="Times New Roman" w:hAnsi="Arial" w:cs="Arial"/>
                <w:b/>
                <w:color w:val="FFFFFF"/>
                <w:sz w:val="24"/>
                <w:szCs w:val="24"/>
                <w:lang w:eastAsia="en-GB"/>
              </w:rPr>
              <w:t>s</w:t>
            </w:r>
            <w:r w:rsidRPr="0090668B">
              <w:rPr>
                <w:rFonts w:ascii="Arial" w:eastAsia="Times New Roman" w:hAnsi="Arial" w:cs="Arial"/>
                <w:b/>
                <w:color w:val="FFFFFF"/>
                <w:sz w:val="24"/>
                <w:szCs w:val="24"/>
                <w:lang w:eastAsia="en-GB"/>
              </w:rPr>
              <w:t xml:space="preserve"> to mitigate/remove negative impact</w:t>
            </w:r>
          </w:p>
        </w:tc>
      </w:tr>
      <w:tr w:rsidR="006C677D" w:rsidRPr="0090668B" w14:paraId="3E864428" w14:textId="77777777" w:rsidTr="00DB40C1">
        <w:trPr>
          <w:trHeight w:val="977"/>
        </w:trPr>
        <w:tc>
          <w:tcPr>
            <w:tcW w:w="14601" w:type="dxa"/>
            <w:gridSpan w:val="5"/>
            <w:tcBorders>
              <w:bottom w:val="single" w:sz="4" w:space="0" w:color="auto"/>
            </w:tcBorders>
            <w:shd w:val="clear" w:color="auto" w:fill="auto"/>
            <w:vAlign w:val="center"/>
          </w:tcPr>
          <w:p w14:paraId="3E864425" w14:textId="77777777" w:rsidR="006C677D" w:rsidRPr="00215D81" w:rsidRDefault="006C677D" w:rsidP="001B4788">
            <w:pPr>
              <w:autoSpaceDN w:val="0"/>
              <w:spacing w:after="0" w:line="240" w:lineRule="auto"/>
              <w:rPr>
                <w:rFonts w:ascii="Arial" w:eastAsia="Times New Roman" w:hAnsi="Arial" w:cs="Arial"/>
                <w:b/>
                <w:lang w:eastAsia="en-GB"/>
              </w:rPr>
            </w:pPr>
            <w:r w:rsidRPr="00215D81">
              <w:rPr>
                <w:rFonts w:ascii="Arial" w:eastAsia="Times New Roman" w:hAnsi="Arial" w:cs="Arial"/>
                <w:b/>
                <w:lang w:eastAsia="en-GB"/>
              </w:rPr>
              <w:t>Only complete this section if your assessment (</w:t>
            </w:r>
            <w:r w:rsidR="00215D81">
              <w:rPr>
                <w:rFonts w:ascii="Arial" w:eastAsia="Times New Roman" w:hAnsi="Arial" w:cs="Arial"/>
                <w:b/>
                <w:lang w:eastAsia="en-GB"/>
              </w:rPr>
              <w:t xml:space="preserve">in </w:t>
            </w:r>
            <w:r w:rsidRPr="00215D81">
              <w:rPr>
                <w:rFonts w:ascii="Arial" w:eastAsia="Times New Roman" w:hAnsi="Arial" w:cs="Arial"/>
                <w:b/>
                <w:lang w:eastAsia="en-GB"/>
              </w:rPr>
              <w:t xml:space="preserve">section 2) </w:t>
            </w:r>
            <w:r w:rsidR="00215D81">
              <w:rPr>
                <w:rFonts w:ascii="Arial" w:eastAsia="Times New Roman" w:hAnsi="Arial" w:cs="Arial"/>
                <w:b/>
                <w:lang w:eastAsia="en-GB"/>
              </w:rPr>
              <w:t>suggests</w:t>
            </w:r>
            <w:r w:rsidRPr="00215D81">
              <w:rPr>
                <w:rFonts w:ascii="Arial" w:eastAsia="Times New Roman" w:hAnsi="Arial" w:cs="Arial"/>
                <w:b/>
                <w:lang w:eastAsia="en-GB"/>
              </w:rPr>
              <w:t xml:space="preserve"> that your proposals may have a negative impact on groups with protected characteristics. If you have not identified any negative impacts, please complete sections 4 and 5.</w:t>
            </w:r>
          </w:p>
          <w:p w14:paraId="3E864426" w14:textId="77777777" w:rsidR="006C677D" w:rsidRPr="0090668B" w:rsidRDefault="006C677D" w:rsidP="001B4788">
            <w:pPr>
              <w:autoSpaceDN w:val="0"/>
              <w:spacing w:after="0" w:line="240" w:lineRule="auto"/>
              <w:rPr>
                <w:rFonts w:ascii="Arial" w:eastAsia="Times New Roman" w:hAnsi="Arial" w:cs="Arial"/>
                <w:sz w:val="20"/>
                <w:szCs w:val="20"/>
                <w:lang w:eastAsia="en-GB"/>
              </w:rPr>
            </w:pPr>
          </w:p>
          <w:p w14:paraId="3E864427" w14:textId="77777777" w:rsidR="006C677D" w:rsidRPr="00215D81" w:rsidRDefault="00215D81" w:rsidP="001B4788">
            <w:pPr>
              <w:autoSpaceDN w:val="0"/>
              <w:spacing w:after="0" w:line="240" w:lineRule="auto"/>
              <w:rPr>
                <w:rFonts w:ascii="Arial" w:eastAsia="Times New Roman" w:hAnsi="Arial" w:cs="Arial"/>
                <w:lang w:eastAsia="en-GB"/>
              </w:rPr>
            </w:pPr>
            <w:r>
              <w:rPr>
                <w:rFonts w:ascii="Arial" w:eastAsia="Times New Roman" w:hAnsi="Arial" w:cs="Arial"/>
                <w:lang w:eastAsia="en-GB"/>
              </w:rPr>
              <w:t>In the table below, p</w:t>
            </w:r>
            <w:r w:rsidR="006C677D" w:rsidRPr="00215D81">
              <w:rPr>
                <w:rFonts w:ascii="Arial" w:eastAsia="Times New Roman" w:hAnsi="Arial" w:cs="Arial"/>
                <w:lang w:eastAsia="en-GB"/>
              </w:rPr>
              <w:t xml:space="preserve">lease state what these potential negative impact (s) are, mitigating actions and steps taken to ensure that these measures will address and remove </w:t>
            </w:r>
            <w:r w:rsidR="00FB220F">
              <w:rPr>
                <w:rFonts w:ascii="Arial" w:eastAsia="Times New Roman" w:hAnsi="Arial" w:cs="Arial"/>
                <w:lang w:eastAsia="en-GB"/>
              </w:rPr>
              <w:t>any negative impacts identified and by when.</w:t>
            </w:r>
            <w:r w:rsidR="006C677D" w:rsidRPr="00215D81">
              <w:rPr>
                <w:rFonts w:ascii="Arial" w:eastAsia="Times New Roman" w:hAnsi="Arial" w:cs="Arial"/>
                <w:lang w:eastAsia="en-GB"/>
              </w:rPr>
              <w:t xml:space="preserve"> Please also state how you will monitor the impact of your proposal once implemented.</w:t>
            </w:r>
          </w:p>
        </w:tc>
      </w:tr>
      <w:tr w:rsidR="006C677D" w:rsidRPr="0090668B" w14:paraId="3E86442E" w14:textId="77777777" w:rsidTr="00DB40C1">
        <w:trPr>
          <w:trHeight w:val="1297"/>
        </w:trPr>
        <w:tc>
          <w:tcPr>
            <w:tcW w:w="0" w:type="auto"/>
            <w:shd w:val="clear" w:color="auto" w:fill="7030A0"/>
          </w:tcPr>
          <w:p w14:paraId="3E864429" w14:textId="203DBD3D" w:rsidR="006C677D" w:rsidRPr="0090668B" w:rsidRDefault="00000AD6" w:rsidP="00F11021">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S</w:t>
            </w:r>
            <w:r w:rsidR="00577662">
              <w:rPr>
                <w:rFonts w:ascii="Arial" w:eastAsia="Times New Roman" w:hAnsi="Arial" w:cs="Arial"/>
                <w:color w:val="FFFFFF"/>
                <w:sz w:val="20"/>
                <w:szCs w:val="20"/>
                <w:lang w:eastAsia="en-GB"/>
              </w:rPr>
              <w:t xml:space="preserve">tate </w:t>
            </w:r>
            <w:r w:rsidR="00EE3F0F">
              <w:rPr>
                <w:rFonts w:ascii="Arial" w:eastAsia="Times New Roman" w:hAnsi="Arial" w:cs="Arial"/>
                <w:color w:val="FFFFFF"/>
                <w:sz w:val="20"/>
                <w:szCs w:val="20"/>
                <w:lang w:eastAsia="en-GB"/>
              </w:rPr>
              <w:t>what t</w:t>
            </w:r>
            <w:r w:rsidR="00577662">
              <w:rPr>
                <w:rFonts w:ascii="Arial" w:eastAsia="Times New Roman" w:hAnsi="Arial" w:cs="Arial"/>
                <w:color w:val="FFFFFF"/>
                <w:sz w:val="20"/>
                <w:szCs w:val="20"/>
                <w:lang w:eastAsia="en-GB"/>
              </w:rPr>
              <w:t xml:space="preserve">he </w:t>
            </w:r>
            <w:r>
              <w:rPr>
                <w:rFonts w:ascii="Arial" w:eastAsia="Times New Roman" w:hAnsi="Arial" w:cs="Arial"/>
                <w:color w:val="FFFFFF"/>
                <w:sz w:val="20"/>
                <w:szCs w:val="20"/>
                <w:lang w:eastAsia="en-GB"/>
              </w:rPr>
              <w:t xml:space="preserve">negative </w:t>
            </w:r>
            <w:r w:rsidR="00577662">
              <w:rPr>
                <w:rFonts w:ascii="Arial" w:eastAsia="Times New Roman" w:hAnsi="Arial" w:cs="Arial"/>
                <w:color w:val="FFFFFF"/>
                <w:sz w:val="20"/>
                <w:szCs w:val="20"/>
                <w:lang w:eastAsia="en-GB"/>
              </w:rPr>
              <w:t>i</w:t>
            </w:r>
            <w:r w:rsidR="006C677D" w:rsidRPr="0090668B">
              <w:rPr>
                <w:rFonts w:ascii="Arial" w:eastAsia="Times New Roman" w:hAnsi="Arial" w:cs="Arial"/>
                <w:color w:val="FFFFFF"/>
                <w:sz w:val="20"/>
                <w:szCs w:val="20"/>
                <w:lang w:eastAsia="en-GB"/>
              </w:rPr>
              <w:t>mpact</w:t>
            </w:r>
            <w:r>
              <w:rPr>
                <w:rFonts w:ascii="Arial" w:eastAsia="Times New Roman" w:hAnsi="Arial" w:cs="Arial"/>
                <w:color w:val="FFFFFF"/>
                <w:sz w:val="20"/>
                <w:szCs w:val="20"/>
                <w:lang w:eastAsia="en-GB"/>
              </w:rPr>
              <w:t>(s)</w:t>
            </w:r>
            <w:r w:rsidR="006C677D" w:rsidRPr="0090668B">
              <w:rPr>
                <w:rFonts w:ascii="Arial" w:eastAsia="Times New Roman" w:hAnsi="Arial" w:cs="Arial"/>
                <w:color w:val="FFFFFF"/>
                <w:sz w:val="20"/>
                <w:szCs w:val="20"/>
                <w:lang w:eastAsia="en-GB"/>
              </w:rPr>
              <w:t xml:space="preserve"> </w:t>
            </w:r>
            <w:r>
              <w:rPr>
                <w:rFonts w:ascii="Arial" w:eastAsia="Times New Roman" w:hAnsi="Arial" w:cs="Arial"/>
                <w:color w:val="FFFFFF"/>
                <w:sz w:val="20"/>
                <w:szCs w:val="20"/>
                <w:lang w:eastAsia="en-GB"/>
              </w:rPr>
              <w:t xml:space="preserve">are </w:t>
            </w:r>
            <w:r w:rsidR="00EE3F0F">
              <w:rPr>
                <w:rFonts w:ascii="Arial" w:eastAsia="Times New Roman" w:hAnsi="Arial" w:cs="Arial"/>
                <w:color w:val="FFFFFF"/>
                <w:sz w:val="20"/>
                <w:szCs w:val="20"/>
                <w:lang w:eastAsia="en-GB"/>
              </w:rPr>
              <w:t xml:space="preserve">for </w:t>
            </w:r>
            <w:r w:rsidR="00EE3F0F">
              <w:rPr>
                <w:rFonts w:ascii="Arial" w:eastAsia="Times New Roman" w:hAnsi="Arial" w:cs="Arial"/>
                <w:b/>
                <w:color w:val="FFFFFF"/>
                <w:sz w:val="20"/>
                <w:szCs w:val="20"/>
                <w:lang w:eastAsia="en-GB"/>
              </w:rPr>
              <w:t>each</w:t>
            </w:r>
            <w:r w:rsidR="00577662">
              <w:rPr>
                <w:rFonts w:ascii="Arial" w:eastAsia="Times New Roman" w:hAnsi="Arial" w:cs="Arial"/>
                <w:color w:val="FFFFFF"/>
                <w:sz w:val="20"/>
                <w:szCs w:val="20"/>
                <w:lang w:eastAsia="en-GB"/>
              </w:rPr>
              <w:t xml:space="preserve"> </w:t>
            </w:r>
            <w:r w:rsidR="00EE3F0F">
              <w:rPr>
                <w:rFonts w:ascii="Arial" w:eastAsia="Times New Roman" w:hAnsi="Arial" w:cs="Arial"/>
                <w:color w:val="FFFFFF"/>
                <w:sz w:val="20"/>
                <w:szCs w:val="20"/>
                <w:lang w:eastAsia="en-GB"/>
              </w:rPr>
              <w:t>group,</w:t>
            </w:r>
            <w:r>
              <w:rPr>
                <w:rFonts w:ascii="Arial" w:eastAsia="Times New Roman" w:hAnsi="Arial" w:cs="Arial"/>
                <w:color w:val="FFFFFF"/>
                <w:sz w:val="20"/>
                <w:szCs w:val="20"/>
                <w:lang w:eastAsia="en-GB"/>
              </w:rPr>
              <w:t xml:space="preserve"> identified in section 2. </w:t>
            </w:r>
            <w:r w:rsidR="00577662">
              <w:rPr>
                <w:rFonts w:ascii="Arial" w:eastAsia="Times New Roman" w:hAnsi="Arial" w:cs="Arial"/>
                <w:color w:val="FFFFFF"/>
                <w:sz w:val="20"/>
                <w:szCs w:val="20"/>
                <w:lang w:eastAsia="en-GB"/>
              </w:rPr>
              <w:t>In addition</w:t>
            </w:r>
            <w:r>
              <w:rPr>
                <w:rFonts w:ascii="Arial" w:eastAsia="Times New Roman" w:hAnsi="Arial" w:cs="Arial"/>
                <w:color w:val="FFFFFF"/>
                <w:sz w:val="20"/>
                <w:szCs w:val="20"/>
                <w:lang w:eastAsia="en-GB"/>
              </w:rPr>
              <w:t>,</w:t>
            </w:r>
            <w:r w:rsidR="00577662">
              <w:rPr>
                <w:rFonts w:ascii="Arial" w:eastAsia="Times New Roman" w:hAnsi="Arial" w:cs="Arial"/>
                <w:color w:val="FFFFFF"/>
                <w:sz w:val="20"/>
                <w:szCs w:val="20"/>
                <w:lang w:eastAsia="en-GB"/>
              </w:rPr>
              <w:t xml:space="preserve"> you should a</w:t>
            </w:r>
            <w:r w:rsidR="006C677D" w:rsidRPr="0090668B">
              <w:rPr>
                <w:rFonts w:ascii="Arial" w:eastAsia="Times New Roman" w:hAnsi="Arial" w:cs="Arial"/>
                <w:color w:val="FFFFFF"/>
                <w:sz w:val="20"/>
                <w:szCs w:val="20"/>
                <w:lang w:eastAsia="en-GB"/>
              </w:rPr>
              <w:t xml:space="preserve">lso </w:t>
            </w:r>
            <w:r w:rsidR="00C85FED" w:rsidRPr="0090668B">
              <w:rPr>
                <w:rFonts w:ascii="Arial" w:eastAsia="Times New Roman" w:hAnsi="Arial" w:cs="Arial"/>
                <w:color w:val="FFFFFF"/>
                <w:sz w:val="20"/>
                <w:szCs w:val="20"/>
                <w:lang w:eastAsia="en-GB"/>
              </w:rPr>
              <w:t>consider,</w:t>
            </w:r>
            <w:r w:rsidR="006C677D" w:rsidRPr="0090668B">
              <w:rPr>
                <w:rFonts w:ascii="Arial" w:eastAsia="Times New Roman" w:hAnsi="Arial" w:cs="Arial"/>
                <w:color w:val="FFFFFF"/>
                <w:sz w:val="20"/>
                <w:szCs w:val="20"/>
                <w:lang w:eastAsia="en-GB"/>
              </w:rPr>
              <w:t xml:space="preserve"> </w:t>
            </w:r>
            <w:r w:rsidR="00577662">
              <w:rPr>
                <w:rFonts w:ascii="Arial" w:eastAsia="Times New Roman" w:hAnsi="Arial" w:cs="Arial"/>
                <w:color w:val="FFFFFF"/>
                <w:sz w:val="20"/>
                <w:szCs w:val="20"/>
                <w:lang w:eastAsia="en-GB"/>
              </w:rPr>
              <w:t xml:space="preserve">and state </w:t>
            </w:r>
            <w:r w:rsidR="006C677D" w:rsidRPr="0090668B">
              <w:rPr>
                <w:rFonts w:ascii="Arial" w:eastAsia="Times New Roman" w:hAnsi="Arial" w:cs="Arial"/>
                <w:color w:val="FFFFFF"/>
                <w:sz w:val="20"/>
                <w:szCs w:val="20"/>
                <w:lang w:eastAsia="en-GB"/>
              </w:rPr>
              <w:t>potential risks associated with your proposal</w:t>
            </w:r>
            <w:r>
              <w:rPr>
                <w:rFonts w:ascii="Arial" w:eastAsia="Times New Roman" w:hAnsi="Arial" w:cs="Arial"/>
                <w:color w:val="FFFFFF"/>
                <w:sz w:val="20"/>
                <w:szCs w:val="20"/>
                <w:lang w:eastAsia="en-GB"/>
              </w:rPr>
              <w:t>.</w:t>
            </w:r>
          </w:p>
        </w:tc>
        <w:tc>
          <w:tcPr>
            <w:tcW w:w="0" w:type="auto"/>
            <w:shd w:val="clear" w:color="auto" w:fill="7030A0"/>
          </w:tcPr>
          <w:p w14:paraId="3E86442A" w14:textId="77777777" w:rsidR="006C677D" w:rsidRPr="00775557" w:rsidRDefault="006C677D" w:rsidP="005E543F">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Measures to mitigate negative impact (provide details, including </w:t>
            </w:r>
            <w:r w:rsidR="00916D6A">
              <w:rPr>
                <w:rFonts w:ascii="Arial" w:eastAsia="Times New Roman" w:hAnsi="Arial" w:cs="Arial"/>
                <w:color w:val="FFFFFF"/>
                <w:sz w:val="20"/>
                <w:szCs w:val="20"/>
                <w:lang w:eastAsia="en-GB"/>
              </w:rPr>
              <w:t xml:space="preserve">details of and additional </w:t>
            </w:r>
            <w:r w:rsidRPr="0090668B">
              <w:rPr>
                <w:rFonts w:ascii="Arial" w:eastAsia="Times New Roman" w:hAnsi="Arial" w:cs="Arial"/>
                <w:color w:val="FFFFFF"/>
                <w:sz w:val="20"/>
                <w:szCs w:val="20"/>
                <w:lang w:eastAsia="en-GB"/>
              </w:rPr>
              <w:t xml:space="preserve">consultation undertaken/to be </w:t>
            </w:r>
            <w:r w:rsidR="00EE3F0F">
              <w:rPr>
                <w:rFonts w:ascii="Arial" w:eastAsia="Times New Roman" w:hAnsi="Arial" w:cs="Arial"/>
                <w:color w:val="FFFFFF"/>
                <w:sz w:val="20"/>
                <w:szCs w:val="20"/>
                <w:lang w:eastAsia="en-GB"/>
              </w:rPr>
              <w:t>carried out</w:t>
            </w:r>
            <w:r w:rsidRPr="0090668B">
              <w:rPr>
                <w:rFonts w:ascii="Arial" w:eastAsia="Times New Roman" w:hAnsi="Arial" w:cs="Arial"/>
                <w:color w:val="FFFFFF"/>
                <w:sz w:val="20"/>
                <w:szCs w:val="20"/>
                <w:lang w:eastAsia="en-GB"/>
              </w:rPr>
              <w:t xml:space="preserve"> in the future).</w:t>
            </w:r>
            <w:r w:rsidR="00000AD6">
              <w:rPr>
                <w:rFonts w:ascii="Arial" w:eastAsia="Times New Roman" w:hAnsi="Arial" w:cs="Arial"/>
                <w:color w:val="FFFFFF"/>
                <w:sz w:val="20"/>
                <w:szCs w:val="20"/>
                <w:lang w:eastAsia="en-GB"/>
              </w:rPr>
              <w:t xml:space="preserve"> If </w:t>
            </w:r>
            <w:r w:rsidR="00EE3F0F">
              <w:rPr>
                <w:rFonts w:ascii="Arial" w:eastAsia="Times New Roman" w:hAnsi="Arial" w:cs="Arial"/>
                <w:color w:val="FFFFFF"/>
                <w:sz w:val="20"/>
                <w:szCs w:val="20"/>
                <w:lang w:eastAsia="en-GB"/>
              </w:rPr>
              <w:t>you are</w:t>
            </w:r>
            <w:r w:rsidR="00000AD6">
              <w:rPr>
                <w:rFonts w:ascii="Arial" w:eastAsia="Times New Roman" w:hAnsi="Arial" w:cs="Arial"/>
                <w:color w:val="FFFFFF"/>
                <w:sz w:val="20"/>
                <w:szCs w:val="20"/>
                <w:lang w:eastAsia="en-GB"/>
              </w:rPr>
              <w:t xml:space="preserve"> unable to identify measures to mitigate impact, </w:t>
            </w:r>
            <w:r w:rsidR="00775557">
              <w:rPr>
                <w:rFonts w:ascii="Arial" w:eastAsia="Times New Roman" w:hAnsi="Arial" w:cs="Arial"/>
                <w:color w:val="FFFFFF"/>
                <w:sz w:val="20"/>
                <w:szCs w:val="20"/>
                <w:lang w:eastAsia="en-GB"/>
              </w:rPr>
              <w:t xml:space="preserve">please state so and provide a brief explanation. </w:t>
            </w:r>
          </w:p>
        </w:tc>
        <w:tc>
          <w:tcPr>
            <w:tcW w:w="0" w:type="auto"/>
            <w:shd w:val="clear" w:color="auto" w:fill="7030A0"/>
          </w:tcPr>
          <w:p w14:paraId="3E86442B" w14:textId="105A6057" w:rsidR="006C677D" w:rsidRPr="0090668B" w:rsidRDefault="006C677D" w:rsidP="00775557">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What action </w:t>
            </w:r>
            <w:r w:rsidR="00EE3F0F">
              <w:rPr>
                <w:rFonts w:ascii="Arial" w:eastAsia="Times New Roman" w:hAnsi="Arial" w:cs="Arial"/>
                <w:color w:val="FFFFFF"/>
                <w:sz w:val="20"/>
                <w:szCs w:val="20"/>
                <w:lang w:eastAsia="en-GB"/>
              </w:rPr>
              <w:t xml:space="preserve">(s) </w:t>
            </w:r>
            <w:r w:rsidRPr="0090668B">
              <w:rPr>
                <w:rFonts w:ascii="Arial" w:eastAsia="Times New Roman" w:hAnsi="Arial" w:cs="Arial"/>
                <w:color w:val="FFFFFF"/>
                <w:sz w:val="20"/>
                <w:szCs w:val="20"/>
                <w:lang w:eastAsia="en-GB"/>
              </w:rPr>
              <w:t>will you take to assess whether these measures have addressed and removed any negative impacts identified in your analysis? Please provide details</w:t>
            </w:r>
            <w:r w:rsidR="00EE3F0F">
              <w:rPr>
                <w:rFonts w:ascii="Arial" w:eastAsia="Times New Roman" w:hAnsi="Arial" w:cs="Arial"/>
                <w:color w:val="FFFFFF"/>
                <w:sz w:val="20"/>
                <w:szCs w:val="20"/>
                <w:lang w:eastAsia="en-GB"/>
              </w:rPr>
              <w:t xml:space="preserve">. If you have previously stated that you are unable to identify measures to </w:t>
            </w:r>
            <w:r w:rsidR="00775557">
              <w:rPr>
                <w:rFonts w:ascii="Arial" w:eastAsia="Times New Roman" w:hAnsi="Arial" w:cs="Arial"/>
                <w:color w:val="FFFFFF"/>
                <w:sz w:val="20"/>
                <w:szCs w:val="20"/>
                <w:lang w:eastAsia="en-GB"/>
              </w:rPr>
              <w:t xml:space="preserve">mitigate </w:t>
            </w:r>
            <w:r w:rsidR="00C85FED">
              <w:rPr>
                <w:rFonts w:ascii="Arial" w:eastAsia="Times New Roman" w:hAnsi="Arial" w:cs="Arial"/>
                <w:color w:val="FFFFFF"/>
                <w:sz w:val="20"/>
                <w:szCs w:val="20"/>
                <w:lang w:eastAsia="en-GB"/>
              </w:rPr>
              <w:t>impact,</w:t>
            </w:r>
            <w:r w:rsidR="00775557">
              <w:rPr>
                <w:rFonts w:ascii="Arial" w:eastAsia="Times New Roman" w:hAnsi="Arial" w:cs="Arial"/>
                <w:color w:val="FFFFFF"/>
                <w:sz w:val="20"/>
                <w:szCs w:val="20"/>
                <w:lang w:eastAsia="en-GB"/>
              </w:rPr>
              <w:t xml:space="preserve"> please state below.</w:t>
            </w:r>
          </w:p>
        </w:tc>
        <w:tc>
          <w:tcPr>
            <w:tcW w:w="0" w:type="auto"/>
            <w:shd w:val="clear" w:color="auto" w:fill="7030A0"/>
          </w:tcPr>
          <w:p w14:paraId="3E86442C" w14:textId="77777777" w:rsidR="006C677D" w:rsidRPr="0090668B" w:rsidRDefault="00F23C84" w:rsidP="001B4788">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Deadline </w:t>
            </w:r>
            <w:r w:rsidR="006C677D" w:rsidRPr="0090668B">
              <w:rPr>
                <w:rFonts w:ascii="Arial" w:eastAsia="Times New Roman" w:hAnsi="Arial" w:cs="Arial"/>
                <w:color w:val="FFFFFF"/>
                <w:sz w:val="20"/>
                <w:szCs w:val="20"/>
                <w:lang w:eastAsia="en-GB"/>
              </w:rPr>
              <w:t>date</w:t>
            </w:r>
          </w:p>
        </w:tc>
        <w:tc>
          <w:tcPr>
            <w:tcW w:w="1413" w:type="dxa"/>
            <w:shd w:val="clear" w:color="auto" w:fill="7030A0"/>
          </w:tcPr>
          <w:p w14:paraId="3E86442D" w14:textId="77777777" w:rsidR="006C677D" w:rsidRPr="0090668B" w:rsidRDefault="006C677D" w:rsidP="001B4788">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Lead Officer</w:t>
            </w:r>
          </w:p>
        </w:tc>
      </w:tr>
      <w:tr w:rsidR="006C677D" w:rsidRPr="0090668B" w14:paraId="3E864434" w14:textId="77777777" w:rsidTr="00DB40C1">
        <w:trPr>
          <w:trHeight w:val="626"/>
        </w:trPr>
        <w:tc>
          <w:tcPr>
            <w:tcW w:w="0" w:type="auto"/>
            <w:shd w:val="clear" w:color="auto" w:fill="auto"/>
            <w:vAlign w:val="center"/>
          </w:tcPr>
          <w:p w14:paraId="3E86442F" w14:textId="1648FA55" w:rsidR="006C677D" w:rsidRPr="0090668B" w:rsidRDefault="006C677D"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0" w14:textId="7D8D64EC" w:rsidR="00C3153B" w:rsidRPr="0090668B" w:rsidRDefault="00C3153B"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1" w14:textId="34659A8F"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32" w14:textId="38E73E49"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3" w14:textId="2141DFEB" w:rsidR="006C677D" w:rsidRPr="0090668B" w:rsidRDefault="006C677D" w:rsidP="001B4788">
            <w:pPr>
              <w:spacing w:after="0" w:line="320" w:lineRule="atLeast"/>
              <w:jc w:val="center"/>
              <w:rPr>
                <w:rFonts w:ascii="Arial" w:eastAsia="Times New Roman" w:hAnsi="Arial" w:cs="Arial"/>
                <w:sz w:val="28"/>
                <w:szCs w:val="28"/>
                <w:lang w:eastAsia="en-GB"/>
              </w:rPr>
            </w:pPr>
          </w:p>
        </w:tc>
      </w:tr>
      <w:tr w:rsidR="00D10488" w:rsidRPr="0090668B" w14:paraId="3E86443A" w14:textId="77777777" w:rsidTr="00DB40C1">
        <w:trPr>
          <w:trHeight w:val="626"/>
        </w:trPr>
        <w:tc>
          <w:tcPr>
            <w:tcW w:w="0" w:type="auto"/>
            <w:shd w:val="clear" w:color="auto" w:fill="auto"/>
            <w:vAlign w:val="center"/>
          </w:tcPr>
          <w:p w14:paraId="3E864435" w14:textId="127C0585"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6" w14:textId="1EA308E6" w:rsidR="0036260A" w:rsidRPr="0090668B" w:rsidRDefault="0036260A"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7" w14:textId="6225016B"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38" w14:textId="40B43E83"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9" w14:textId="5DCEFCDB"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3E864440" w14:textId="77777777" w:rsidTr="00DB40C1">
        <w:trPr>
          <w:trHeight w:val="626"/>
        </w:trPr>
        <w:tc>
          <w:tcPr>
            <w:tcW w:w="0" w:type="auto"/>
            <w:shd w:val="clear" w:color="auto" w:fill="auto"/>
            <w:vAlign w:val="center"/>
          </w:tcPr>
          <w:p w14:paraId="3E86443B" w14:textId="41B5A6E9"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C" w14:textId="70D11661"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D" w14:textId="3C2CDCE7" w:rsidR="00162C02" w:rsidRPr="0090668B" w:rsidRDefault="00162C02"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3E" w14:textId="36E18597" w:rsidR="00162C02" w:rsidRPr="0090668B" w:rsidRDefault="00162C02"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F" w14:textId="18474B50" w:rsidR="00162C02" w:rsidRPr="0090668B" w:rsidRDefault="00162C02" w:rsidP="001B4788">
            <w:pPr>
              <w:spacing w:after="0" w:line="320" w:lineRule="atLeast"/>
              <w:jc w:val="center"/>
              <w:rPr>
                <w:rFonts w:ascii="Arial" w:eastAsia="Times New Roman" w:hAnsi="Arial" w:cs="Arial"/>
                <w:sz w:val="28"/>
                <w:szCs w:val="28"/>
                <w:lang w:eastAsia="en-GB"/>
              </w:rPr>
            </w:pPr>
          </w:p>
        </w:tc>
      </w:tr>
      <w:tr w:rsidR="00D10488" w:rsidRPr="0090668B" w14:paraId="3E864446" w14:textId="77777777" w:rsidTr="00DB40C1">
        <w:trPr>
          <w:trHeight w:val="626"/>
        </w:trPr>
        <w:tc>
          <w:tcPr>
            <w:tcW w:w="0" w:type="auto"/>
            <w:shd w:val="clear" w:color="auto" w:fill="auto"/>
            <w:vAlign w:val="center"/>
          </w:tcPr>
          <w:p w14:paraId="3E864441" w14:textId="5BB7739C"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2" w14:textId="27DB10B9"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3" w14:textId="72796B88"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44" w14:textId="371F3452"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45" w14:textId="4B5C7D29"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3E86444C" w14:textId="77777777" w:rsidTr="00DB40C1">
        <w:trPr>
          <w:trHeight w:val="626"/>
        </w:trPr>
        <w:tc>
          <w:tcPr>
            <w:tcW w:w="0" w:type="auto"/>
            <w:shd w:val="clear" w:color="auto" w:fill="auto"/>
            <w:vAlign w:val="center"/>
          </w:tcPr>
          <w:p w14:paraId="3E864447"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8"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9"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4A"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4B"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bl>
    <w:p w14:paraId="3E86444D" w14:textId="77777777" w:rsidR="006C677D" w:rsidRDefault="006C677D" w:rsidP="006C677D">
      <w:pPr>
        <w:spacing w:after="0" w:line="240" w:lineRule="auto"/>
        <w:rPr>
          <w:rFonts w:ascii="Arial" w:eastAsia="Times New Roman" w:hAnsi="Arial" w:cs="Arial"/>
          <w:sz w:val="20"/>
          <w:szCs w:val="20"/>
          <w:lang w:eastAsia="en-GB"/>
        </w:rPr>
      </w:pPr>
    </w:p>
    <w:p w14:paraId="3E86444E" w14:textId="314CCECC" w:rsidR="00B60247" w:rsidRDefault="00C84CF5" w:rsidP="006C677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Mitigations for the minor negative impacts resulting from the loss of car parking are set out in the existing </w:t>
      </w:r>
      <w:proofErr w:type="spellStart"/>
      <w:r>
        <w:rPr>
          <w:rFonts w:ascii="Arial" w:eastAsia="Times New Roman" w:hAnsi="Arial" w:cs="Arial"/>
          <w:sz w:val="20"/>
          <w:szCs w:val="20"/>
          <w:lang w:eastAsia="en-GB"/>
        </w:rPr>
        <w:t>EqIA</w:t>
      </w:r>
      <w:proofErr w:type="spellEnd"/>
      <w:r>
        <w:rPr>
          <w:rFonts w:ascii="Arial" w:eastAsia="Times New Roman" w:hAnsi="Arial" w:cs="Arial"/>
          <w:sz w:val="20"/>
          <w:szCs w:val="20"/>
          <w:lang w:eastAsia="en-GB"/>
        </w:rPr>
        <w:t xml:space="preserve"> for the Accommodation Strategy.</w:t>
      </w:r>
    </w:p>
    <w:p w14:paraId="6AA63309" w14:textId="0500D2B0" w:rsidR="00C84CF5" w:rsidRDefault="00C84CF5" w:rsidP="006C677D">
      <w:pPr>
        <w:spacing w:after="0" w:line="240" w:lineRule="auto"/>
        <w:rPr>
          <w:rFonts w:ascii="Arial" w:eastAsia="Times New Roman" w:hAnsi="Arial" w:cs="Arial"/>
          <w:sz w:val="20"/>
          <w:szCs w:val="20"/>
          <w:lang w:eastAsia="en-GB"/>
        </w:rPr>
      </w:pPr>
    </w:p>
    <w:p w14:paraId="0B9F6B6E" w14:textId="44BA8C94" w:rsidR="00C84CF5" w:rsidRDefault="00C84CF5" w:rsidP="006C677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Detailed granular site by site </w:t>
      </w:r>
      <w:proofErr w:type="spellStart"/>
      <w:r>
        <w:rPr>
          <w:rFonts w:ascii="Arial" w:eastAsia="Times New Roman" w:hAnsi="Arial" w:cs="Arial"/>
          <w:sz w:val="20"/>
          <w:szCs w:val="20"/>
          <w:lang w:eastAsia="en-GB"/>
        </w:rPr>
        <w:t>EqIA</w:t>
      </w:r>
      <w:proofErr w:type="spellEnd"/>
      <w:r>
        <w:rPr>
          <w:rFonts w:ascii="Arial" w:eastAsia="Times New Roman" w:hAnsi="Arial" w:cs="Arial"/>
          <w:sz w:val="20"/>
          <w:szCs w:val="20"/>
          <w:lang w:eastAsia="en-GB"/>
        </w:rPr>
        <w:t>, including with analysis of risk and any appropriate mitigations will be carried out at the point of detailed Business Plan approval.</w:t>
      </w:r>
      <w:r w:rsidR="00587A56">
        <w:rPr>
          <w:rFonts w:ascii="Arial" w:eastAsia="Times New Roman" w:hAnsi="Arial" w:cs="Arial"/>
          <w:sz w:val="20"/>
          <w:szCs w:val="20"/>
          <w:lang w:eastAsia="en-GB"/>
        </w:rPr>
        <w:t xml:space="preserve"> The HSDP will consider the needs of all protected groups </w:t>
      </w:r>
      <w:proofErr w:type="gramStart"/>
      <w:r w:rsidR="00587A56">
        <w:rPr>
          <w:rFonts w:ascii="Arial" w:eastAsia="Times New Roman" w:hAnsi="Arial" w:cs="Arial"/>
          <w:sz w:val="20"/>
          <w:szCs w:val="20"/>
          <w:lang w:eastAsia="en-GB"/>
        </w:rPr>
        <w:t>during the course of</w:t>
      </w:r>
      <w:proofErr w:type="gramEnd"/>
      <w:r w:rsidR="00587A56">
        <w:rPr>
          <w:rFonts w:ascii="Arial" w:eastAsia="Times New Roman" w:hAnsi="Arial" w:cs="Arial"/>
          <w:sz w:val="20"/>
          <w:szCs w:val="20"/>
          <w:lang w:eastAsia="en-GB"/>
        </w:rPr>
        <w:t xml:space="preserve"> its work.</w:t>
      </w:r>
    </w:p>
    <w:p w14:paraId="3E86444F" w14:textId="77777777" w:rsidR="00FC220A" w:rsidRDefault="00FC220A" w:rsidP="006C677D">
      <w:pPr>
        <w:spacing w:after="0" w:line="240" w:lineRule="auto"/>
        <w:rPr>
          <w:rFonts w:ascii="Arial" w:eastAsia="Times New Roman" w:hAnsi="Arial" w:cs="Arial"/>
          <w:sz w:val="20"/>
          <w:szCs w:val="20"/>
          <w:lang w:eastAsia="en-GB"/>
        </w:rPr>
      </w:pPr>
    </w:p>
    <w:p w14:paraId="3E864450" w14:textId="77777777" w:rsidR="00FC220A" w:rsidRDefault="00FC220A" w:rsidP="006C677D">
      <w:pPr>
        <w:spacing w:after="0" w:line="240" w:lineRule="auto"/>
        <w:rPr>
          <w:rFonts w:ascii="Arial" w:eastAsia="Times New Roman" w:hAnsi="Arial" w:cs="Arial"/>
          <w:sz w:val="20"/>
          <w:szCs w:val="20"/>
          <w:lang w:eastAsia="en-GB"/>
        </w:rPr>
      </w:pPr>
    </w:p>
    <w:p w14:paraId="3E864451" w14:textId="77777777" w:rsidR="00FC220A" w:rsidRDefault="00FC220A" w:rsidP="006C677D">
      <w:pPr>
        <w:spacing w:after="0" w:line="240" w:lineRule="auto"/>
        <w:rPr>
          <w:rFonts w:ascii="Arial" w:eastAsia="Times New Roman" w:hAnsi="Arial" w:cs="Arial"/>
          <w:sz w:val="20"/>
          <w:szCs w:val="20"/>
          <w:lang w:eastAsia="en-GB"/>
        </w:rPr>
      </w:pPr>
    </w:p>
    <w:p w14:paraId="3E864452" w14:textId="77777777" w:rsidR="00FC220A" w:rsidRDefault="00FC220A" w:rsidP="006C677D">
      <w:pPr>
        <w:spacing w:after="0" w:line="240" w:lineRule="auto"/>
        <w:rPr>
          <w:rFonts w:ascii="Arial" w:eastAsia="Times New Roman" w:hAnsi="Arial" w:cs="Arial"/>
          <w:sz w:val="20"/>
          <w:szCs w:val="20"/>
          <w:lang w:eastAsia="en-GB"/>
        </w:rPr>
      </w:pPr>
    </w:p>
    <w:p w14:paraId="3E864453" w14:textId="77777777" w:rsidR="00FC220A" w:rsidRDefault="00FC220A" w:rsidP="006C677D">
      <w:pPr>
        <w:spacing w:after="0" w:line="240" w:lineRule="auto"/>
        <w:rPr>
          <w:rFonts w:ascii="Arial" w:eastAsia="Times New Roman" w:hAnsi="Arial" w:cs="Arial"/>
          <w:sz w:val="20"/>
          <w:szCs w:val="20"/>
          <w:lang w:eastAsia="en-GB"/>
        </w:rPr>
      </w:pPr>
    </w:p>
    <w:p w14:paraId="3E864454" w14:textId="77777777" w:rsidR="00FC220A" w:rsidRDefault="00FC220A" w:rsidP="006C677D">
      <w:pPr>
        <w:spacing w:after="0" w:line="240" w:lineRule="auto"/>
        <w:rPr>
          <w:rFonts w:ascii="Arial" w:eastAsia="Times New Roman" w:hAnsi="Arial" w:cs="Arial"/>
          <w:sz w:val="20"/>
          <w:szCs w:val="20"/>
          <w:lang w:eastAsia="en-GB"/>
        </w:rPr>
      </w:pPr>
    </w:p>
    <w:p w14:paraId="3E864455" w14:textId="77777777" w:rsidR="00B60247" w:rsidRDefault="00B60247" w:rsidP="006C677D">
      <w:pPr>
        <w:spacing w:after="0" w:line="240" w:lineRule="auto"/>
        <w:rPr>
          <w:rFonts w:ascii="Arial" w:eastAsia="Times New Roman" w:hAnsi="Arial" w:cs="Arial"/>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3E86445C" w14:textId="77777777" w:rsidTr="000A2F27">
        <w:tc>
          <w:tcPr>
            <w:tcW w:w="14601" w:type="dxa"/>
            <w:shd w:val="clear" w:color="auto" w:fill="7030A0"/>
            <w:vAlign w:val="center"/>
          </w:tcPr>
          <w:p w14:paraId="3E864456" w14:textId="77777777" w:rsidR="006C677D" w:rsidRPr="0090668B" w:rsidRDefault="006C677D" w:rsidP="001B4788">
            <w:pPr>
              <w:spacing w:after="0" w:line="320" w:lineRule="atLeast"/>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4. Public Sector Equality Duty</w:t>
            </w:r>
          </w:p>
          <w:p w14:paraId="3E864457"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How does your proposal meet the Public Sector Equality Duty (PSED) </w:t>
            </w:r>
            <w:proofErr w:type="gramStart"/>
            <w:r w:rsidRPr="0090668B">
              <w:rPr>
                <w:rFonts w:ascii="Arial" w:eastAsia="Times New Roman" w:hAnsi="Arial" w:cs="Arial"/>
                <w:color w:val="FFFFFF" w:themeColor="background1"/>
                <w:sz w:val="20"/>
                <w:szCs w:val="20"/>
                <w:lang w:eastAsia="en-GB"/>
              </w:rPr>
              <w:t>to:</w:t>
            </w:r>
            <w:proofErr w:type="gramEnd"/>
          </w:p>
          <w:p w14:paraId="3E864458"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Eliminate unlawful discrimination, harassment and victimisation and other conduct prohibited by the Equality Act 2010</w:t>
            </w:r>
          </w:p>
          <w:p w14:paraId="3E864459"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Advance equality of opportunity between people from different groups</w:t>
            </w:r>
          </w:p>
          <w:p w14:paraId="3E86445A"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3. </w:t>
            </w:r>
            <w:r w:rsidR="00515C63">
              <w:rPr>
                <w:rFonts w:ascii="Arial" w:eastAsia="Times New Roman" w:hAnsi="Arial" w:cs="Arial"/>
                <w:color w:val="FFFFFF" w:themeColor="background1"/>
                <w:sz w:val="20"/>
                <w:szCs w:val="20"/>
                <w:lang w:eastAsia="en-GB"/>
              </w:rPr>
              <w:t xml:space="preserve">  </w:t>
            </w:r>
            <w:r w:rsidRPr="0090668B">
              <w:rPr>
                <w:rFonts w:ascii="Arial" w:eastAsia="Times New Roman" w:hAnsi="Arial" w:cs="Arial"/>
                <w:color w:val="FFFFFF" w:themeColor="background1"/>
                <w:sz w:val="20"/>
                <w:szCs w:val="20"/>
                <w:lang w:eastAsia="en-GB"/>
              </w:rPr>
              <w:t>Foster good relations between people from different groups</w:t>
            </w:r>
          </w:p>
          <w:p w14:paraId="3E86445B" w14:textId="77777777" w:rsidR="006C677D" w:rsidRPr="0090668B" w:rsidRDefault="006C677D" w:rsidP="001B4788">
            <w:pPr>
              <w:spacing w:after="0" w:line="320" w:lineRule="atLeast"/>
              <w:rPr>
                <w:rFonts w:ascii="Arial" w:eastAsia="Times New Roman" w:hAnsi="Arial" w:cs="Arial"/>
                <w:b/>
                <w:color w:val="FFFFFF" w:themeColor="background1"/>
                <w:highlight w:val="yellow"/>
                <w:lang w:eastAsia="en-GB"/>
              </w:rPr>
            </w:pPr>
          </w:p>
        </w:tc>
      </w:tr>
      <w:tr w:rsidR="006C677D" w:rsidRPr="0090668B" w14:paraId="3E864460" w14:textId="77777777" w:rsidTr="000A2F27">
        <w:tc>
          <w:tcPr>
            <w:tcW w:w="14601" w:type="dxa"/>
            <w:shd w:val="clear" w:color="auto" w:fill="FFFFFF" w:themeFill="background1"/>
            <w:vAlign w:val="center"/>
          </w:tcPr>
          <w:p w14:paraId="3E86445D" w14:textId="73ECFE07" w:rsidR="006C677D" w:rsidRDefault="00FC220A" w:rsidP="001B4788">
            <w:pPr>
              <w:spacing w:after="0" w:line="320" w:lineRule="atLeast"/>
              <w:rPr>
                <w:rFonts w:ascii="Arial" w:eastAsia="Times New Roman" w:hAnsi="Arial" w:cs="Arial"/>
                <w:b/>
                <w:color w:val="FFFFFF"/>
                <w:sz w:val="24"/>
                <w:szCs w:val="24"/>
                <w:lang w:eastAsia="en-GB"/>
              </w:rPr>
            </w:pPr>
            <w:r w:rsidRPr="008B0186">
              <w:rPr>
                <w:rFonts w:ascii="Arial" w:eastAsia="Times New Roman" w:hAnsi="Arial" w:cs="Arial"/>
                <w:b/>
                <w:sz w:val="24"/>
                <w:szCs w:val="24"/>
                <w:lang w:eastAsia="en-GB"/>
              </w:rPr>
              <w:t>Include details in the space below</w:t>
            </w:r>
            <w:r w:rsidRPr="008B0186">
              <w:rPr>
                <w:rFonts w:ascii="Arial" w:eastAsia="Times New Roman" w:hAnsi="Arial" w:cs="Arial"/>
                <w:b/>
                <w:color w:val="FFFFFF"/>
                <w:sz w:val="24"/>
                <w:szCs w:val="24"/>
                <w:lang w:eastAsia="en-GB"/>
              </w:rPr>
              <w:t xml:space="preserve"> </w:t>
            </w:r>
          </w:p>
          <w:p w14:paraId="65DA3DFD" w14:textId="0088FF09" w:rsidR="002E72FB" w:rsidRDefault="002E72FB" w:rsidP="001B4788">
            <w:pPr>
              <w:spacing w:after="0" w:line="320" w:lineRule="atLeast"/>
              <w:rPr>
                <w:rFonts w:ascii="Arial" w:eastAsia="Times New Roman" w:hAnsi="Arial" w:cs="Arial"/>
                <w:b/>
                <w:color w:val="FFFFFF"/>
                <w:sz w:val="24"/>
                <w:szCs w:val="24"/>
                <w:lang w:eastAsia="en-GB"/>
              </w:rPr>
            </w:pPr>
          </w:p>
          <w:p w14:paraId="567D1CF2" w14:textId="4C342EF0" w:rsidR="002E72FB" w:rsidRDefault="002E72FB" w:rsidP="002E72FB">
            <w:pPr>
              <w:rPr>
                <w:rFonts w:ascii="Arial" w:eastAsia="Times New Roman" w:hAnsi="Arial" w:cs="Arial"/>
                <w:lang w:val="en-US"/>
              </w:rPr>
            </w:pPr>
            <w:r>
              <w:rPr>
                <w:rFonts w:ascii="Arial" w:eastAsia="Times New Roman" w:hAnsi="Arial" w:cs="Arial"/>
                <w:lang w:val="en-US"/>
              </w:rPr>
              <w:t xml:space="preserve">This decision which is to establish the HSDP and agree the legal documents that will lead to the development of the </w:t>
            </w:r>
            <w:proofErr w:type="gramStart"/>
            <w:r>
              <w:rPr>
                <w:rFonts w:ascii="Arial" w:eastAsia="Times New Roman" w:hAnsi="Arial" w:cs="Arial"/>
                <w:lang w:val="en-US"/>
              </w:rPr>
              <w:t>three  core</w:t>
            </w:r>
            <w:proofErr w:type="gramEnd"/>
            <w:r>
              <w:rPr>
                <w:rFonts w:ascii="Arial" w:eastAsia="Times New Roman" w:hAnsi="Arial" w:cs="Arial"/>
                <w:lang w:val="en-US"/>
              </w:rPr>
              <w:t xml:space="preserve"> sites is largely a technical decision with limited implications. It does however facilitate the development of the three core sites which will have largely positive benefits for all residents as these proposals lead to more housing including affordable housing, jobs, retail and employment space and social value activities.</w:t>
            </w:r>
          </w:p>
          <w:p w14:paraId="10F06E0E" w14:textId="4793EA96" w:rsidR="00AA2A3F" w:rsidRDefault="002E72FB" w:rsidP="00BD5FE8">
            <w:pPr>
              <w:rPr>
                <w:rFonts w:ascii="Arial" w:eastAsia="Times New Roman" w:hAnsi="Arial" w:cs="Arial"/>
                <w:b/>
                <w:color w:val="FFFFFF"/>
                <w:sz w:val="24"/>
                <w:szCs w:val="24"/>
                <w:lang w:eastAsia="en-GB"/>
              </w:rPr>
            </w:pPr>
            <w:proofErr w:type="gramStart"/>
            <w:r>
              <w:rPr>
                <w:rFonts w:ascii="Arial" w:eastAsia="Times New Roman" w:hAnsi="Arial" w:cs="Arial"/>
                <w:lang w:val="en-US"/>
              </w:rPr>
              <w:lastRenderedPageBreak/>
              <w:t>Accordingly</w:t>
            </w:r>
            <w:proofErr w:type="gramEnd"/>
            <w:r>
              <w:rPr>
                <w:rFonts w:ascii="Arial" w:eastAsia="Times New Roman" w:hAnsi="Arial" w:cs="Arial"/>
                <w:lang w:val="en-US"/>
              </w:rPr>
              <w:t xml:space="preserve"> it will facilitate the delivery of better places and services, providing benefits to all Harrow residents.</w:t>
            </w:r>
          </w:p>
          <w:p w14:paraId="3E86445E" w14:textId="48B83B88" w:rsidR="00077F24" w:rsidRDefault="00C11071" w:rsidP="0062154F">
            <w:pPr>
              <w:pStyle w:val="paragraph"/>
              <w:spacing w:before="0" w:beforeAutospacing="0" w:after="0" w:afterAutospacing="0"/>
              <w:textAlignment w:val="baseline"/>
              <w:rPr>
                <w:rFonts w:ascii="Arial" w:hAnsi="Arial" w:cs="Arial"/>
                <w:b/>
                <w:color w:val="FFFFFF"/>
              </w:rPr>
            </w:pPr>
            <w:r>
              <w:rPr>
                <w:rStyle w:val="eop"/>
                <w:rFonts w:ascii="Arial" w:hAnsi="Arial" w:cs="Arial"/>
              </w:rPr>
              <w:t> </w:t>
            </w:r>
          </w:p>
          <w:p w14:paraId="3E86445F" w14:textId="77777777" w:rsidR="00077F24" w:rsidRPr="0090668B" w:rsidRDefault="00077F24" w:rsidP="001B4788">
            <w:pPr>
              <w:spacing w:after="0" w:line="320" w:lineRule="atLeast"/>
              <w:rPr>
                <w:rFonts w:ascii="Arial" w:eastAsia="Times New Roman" w:hAnsi="Arial" w:cs="Arial"/>
                <w:b/>
                <w:color w:val="FFFFFF"/>
                <w:sz w:val="24"/>
                <w:szCs w:val="24"/>
                <w:lang w:eastAsia="en-GB"/>
              </w:rPr>
            </w:pPr>
          </w:p>
        </w:tc>
      </w:tr>
    </w:tbl>
    <w:p w14:paraId="3E864461" w14:textId="77777777" w:rsidR="003A7D5D" w:rsidRDefault="003A7D5D" w:rsidP="006C677D">
      <w:pPr>
        <w:spacing w:after="0" w:line="240" w:lineRule="auto"/>
        <w:rPr>
          <w:rFonts w:ascii="Times New Roman" w:eastAsia="Times New Roman" w:hAnsi="Times New Roman"/>
          <w:sz w:val="20"/>
          <w:szCs w:val="20"/>
          <w:lang w:eastAsia="en-GB"/>
        </w:rPr>
      </w:pPr>
    </w:p>
    <w:p w14:paraId="3E864462" w14:textId="77777777" w:rsidR="003A7D5D" w:rsidRPr="0090668B" w:rsidRDefault="003A7D5D"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3E864464" w14:textId="77777777" w:rsidTr="00A7557C">
        <w:tc>
          <w:tcPr>
            <w:tcW w:w="14601" w:type="dxa"/>
            <w:shd w:val="clear" w:color="auto" w:fill="7030A0"/>
            <w:vAlign w:val="center"/>
          </w:tcPr>
          <w:p w14:paraId="3E864463" w14:textId="77777777" w:rsidR="006C677D" w:rsidRPr="0090668B" w:rsidRDefault="006C677D" w:rsidP="001B4788">
            <w:pPr>
              <w:spacing w:after="0" w:line="320" w:lineRule="atLeast"/>
              <w:rPr>
                <w:rFonts w:ascii="Arial" w:eastAsia="Times New Roman" w:hAnsi="Arial" w:cs="Arial"/>
                <w:b/>
                <w:color w:val="FFFFFF"/>
                <w:highlight w:val="yellow"/>
                <w:lang w:eastAsia="en-GB"/>
              </w:rPr>
            </w:pPr>
            <w:r w:rsidRPr="0090668B">
              <w:rPr>
                <w:rFonts w:ascii="Arial" w:eastAsia="Times New Roman" w:hAnsi="Arial" w:cs="Arial"/>
                <w:b/>
                <w:color w:val="FFFFFF"/>
                <w:sz w:val="24"/>
                <w:szCs w:val="24"/>
                <w:lang w:eastAsia="en-GB"/>
              </w:rPr>
              <w:t xml:space="preserve">5. </w:t>
            </w:r>
            <w:r w:rsidRPr="00215D81">
              <w:rPr>
                <w:rFonts w:ascii="Arial" w:eastAsia="Times New Roman" w:hAnsi="Arial" w:cs="Arial"/>
                <w:b/>
                <w:color w:val="FFFFFF"/>
                <w:sz w:val="24"/>
                <w:szCs w:val="24"/>
                <w:lang w:eastAsia="en-GB"/>
              </w:rPr>
              <w:t xml:space="preserve">Outcome </w:t>
            </w:r>
            <w:proofErr w:type="gramStart"/>
            <w:r w:rsidRPr="00215D81">
              <w:rPr>
                <w:rFonts w:ascii="Arial" w:eastAsia="Times New Roman" w:hAnsi="Arial" w:cs="Arial"/>
                <w:b/>
                <w:color w:val="FFFFFF"/>
                <w:sz w:val="24"/>
                <w:szCs w:val="24"/>
                <w:lang w:eastAsia="en-GB"/>
              </w:rPr>
              <w:t>of  the</w:t>
            </w:r>
            <w:proofErr w:type="gramEnd"/>
            <w:r w:rsidRPr="00215D81">
              <w:rPr>
                <w:rFonts w:ascii="Arial" w:eastAsia="Times New Roman" w:hAnsi="Arial" w:cs="Arial"/>
                <w:b/>
                <w:color w:val="FFFFFF"/>
                <w:sz w:val="24"/>
                <w:szCs w:val="24"/>
                <w:lang w:eastAsia="en-GB"/>
              </w:rPr>
              <w:t xml:space="preserve"> Equality Impact Assessment</w:t>
            </w:r>
            <w:r w:rsidR="00DE5B4D">
              <w:rPr>
                <w:rFonts w:ascii="Arial" w:eastAsia="Times New Roman" w:hAnsi="Arial" w:cs="Arial"/>
                <w:b/>
                <w:color w:val="FFFFFF"/>
                <w:sz w:val="24"/>
                <w:szCs w:val="24"/>
                <w:lang w:eastAsia="en-GB"/>
              </w:rPr>
              <w:t xml:space="preserve"> </w:t>
            </w:r>
            <w:r w:rsidR="00AF2CA9">
              <w:rPr>
                <w:rFonts w:ascii="Arial" w:eastAsia="Times New Roman" w:hAnsi="Arial" w:cs="Arial"/>
                <w:b/>
                <w:color w:val="FFFFFF"/>
                <w:sz w:val="24"/>
                <w:szCs w:val="24"/>
                <w:lang w:eastAsia="en-GB"/>
              </w:rPr>
              <w:t>(EqIA) click</w:t>
            </w:r>
            <w:r w:rsidR="006C284E">
              <w:rPr>
                <w:rFonts w:ascii="Arial" w:eastAsia="Times New Roman" w:hAnsi="Arial" w:cs="Arial"/>
                <w:b/>
                <w:color w:val="FFFFFF"/>
                <w:sz w:val="24"/>
                <w:szCs w:val="24"/>
                <w:lang w:eastAsia="en-GB"/>
              </w:rPr>
              <w:t xml:space="preserve"> </w:t>
            </w:r>
            <w:r w:rsidRPr="00215D81">
              <w:rPr>
                <w:rFonts w:ascii="Arial" w:eastAsia="Times New Roman" w:hAnsi="Arial" w:cs="Arial"/>
                <w:b/>
                <w:color w:val="FFFFFF"/>
                <w:sz w:val="24"/>
                <w:szCs w:val="24"/>
                <w:lang w:eastAsia="en-GB"/>
              </w:rPr>
              <w:t>the box that applies</w:t>
            </w:r>
          </w:p>
        </w:tc>
      </w:tr>
      <w:tr w:rsidR="006C677D" w:rsidRPr="0090668B" w14:paraId="3E864468" w14:textId="77777777" w:rsidTr="00A7557C">
        <w:trPr>
          <w:trHeight w:val="340"/>
        </w:trPr>
        <w:tc>
          <w:tcPr>
            <w:tcW w:w="14601" w:type="dxa"/>
            <w:shd w:val="clear" w:color="auto" w:fill="auto"/>
            <w:vAlign w:val="center"/>
          </w:tcPr>
          <w:p w14:paraId="3E864465" w14:textId="7A3A17B2" w:rsidR="006C677D" w:rsidRPr="005763E5" w:rsidRDefault="00F04A0F" w:rsidP="00B664D7">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455086082"/>
                <w14:checkbox>
                  <w14:checked w14:val="0"/>
                  <w14:checkedState w14:val="2612" w14:font="MS Gothic"/>
                  <w14:uncheckedState w14:val="2610" w14:font="MS Gothic"/>
                </w14:checkbox>
              </w:sdtPr>
              <w:sdtEndPr/>
              <w:sdtContent>
                <w:r w:rsidR="00F04BC0">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1</w:t>
            </w:r>
          </w:p>
          <w:p w14:paraId="3E864466" w14:textId="77777777" w:rsidR="006C677D" w:rsidRPr="00215D81"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 xml:space="preserve">No change required: the EqIA has not identified any potential for unlawful conduct or disproportionate impact and all opportunities to advance equality of opportunity are being addressed </w:t>
            </w:r>
          </w:p>
          <w:p w14:paraId="3E864467" w14:textId="77777777" w:rsidR="006C677D" w:rsidRPr="0090668B" w:rsidRDefault="006C677D" w:rsidP="001B4788">
            <w:pPr>
              <w:spacing w:after="0" w:line="240" w:lineRule="auto"/>
              <w:rPr>
                <w:rFonts w:ascii="Arial" w:eastAsia="Times New Roman" w:hAnsi="Arial" w:cs="Arial"/>
                <w:b/>
                <w:lang w:eastAsia="en-GB"/>
              </w:rPr>
            </w:pPr>
          </w:p>
        </w:tc>
      </w:tr>
      <w:tr w:rsidR="006C677D" w:rsidRPr="0090668B" w14:paraId="3E86446C" w14:textId="77777777" w:rsidTr="00A7557C">
        <w:trPr>
          <w:trHeight w:val="1125"/>
        </w:trPr>
        <w:tc>
          <w:tcPr>
            <w:tcW w:w="14601" w:type="dxa"/>
            <w:shd w:val="clear" w:color="auto" w:fill="auto"/>
            <w:vAlign w:val="center"/>
          </w:tcPr>
          <w:p w14:paraId="3E864469" w14:textId="0F57FC5F" w:rsidR="005763E5" w:rsidRPr="005763E5" w:rsidRDefault="00F04A0F" w:rsidP="005763E5">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909879300"/>
                <w14:checkbox>
                  <w14:checked w14:val="1"/>
                  <w14:checkedState w14:val="2612" w14:font="MS Gothic"/>
                  <w14:uncheckedState w14:val="2610" w14:font="MS Gothic"/>
                </w14:checkbox>
              </w:sdtPr>
              <w:sdtEndPr/>
              <w:sdtContent>
                <w:r w:rsidR="00F04BC0">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2</w:t>
            </w:r>
          </w:p>
          <w:p w14:paraId="3E86446A" w14:textId="77777777" w:rsidR="006C677D"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Adjustments to remove</w:t>
            </w:r>
            <w:r w:rsidR="00761754">
              <w:rPr>
                <w:rFonts w:ascii="Arial" w:eastAsia="Times New Roman" w:hAnsi="Arial" w:cs="Arial"/>
                <w:b/>
                <w:lang w:eastAsia="en-GB"/>
              </w:rPr>
              <w:t>/mitigate</w:t>
            </w:r>
            <w:r w:rsidR="00D04F42">
              <w:rPr>
                <w:rFonts w:ascii="Arial" w:eastAsia="Times New Roman" w:hAnsi="Arial" w:cs="Arial"/>
                <w:b/>
                <w:lang w:eastAsia="en-GB"/>
              </w:rPr>
              <w:t xml:space="preserve"> negative impacts </w:t>
            </w:r>
            <w:r w:rsidRPr="00215D81">
              <w:rPr>
                <w:rFonts w:ascii="Arial" w:eastAsia="Times New Roman" w:hAnsi="Arial" w:cs="Arial"/>
                <w:b/>
                <w:lang w:eastAsia="en-GB"/>
              </w:rPr>
              <w:t xml:space="preserve">identified by the assessment, or to better advance </w:t>
            </w:r>
            <w:r w:rsidR="00761754">
              <w:rPr>
                <w:rFonts w:ascii="Arial" w:eastAsia="Times New Roman" w:hAnsi="Arial" w:cs="Arial"/>
                <w:b/>
                <w:lang w:eastAsia="en-GB"/>
              </w:rPr>
              <w:t>equality, as stated in section 3</w:t>
            </w:r>
            <w:r w:rsidR="00BD038A">
              <w:rPr>
                <w:rFonts w:ascii="Arial" w:eastAsia="Times New Roman" w:hAnsi="Arial" w:cs="Arial"/>
                <w:b/>
                <w:lang w:eastAsia="en-GB"/>
              </w:rPr>
              <w:t>&amp;4</w:t>
            </w:r>
          </w:p>
          <w:p w14:paraId="3E86446B" w14:textId="77777777" w:rsidR="00A7557C" w:rsidRPr="00215D81" w:rsidRDefault="00A7557C" w:rsidP="001B4788">
            <w:pPr>
              <w:spacing w:after="0" w:line="240" w:lineRule="auto"/>
              <w:rPr>
                <w:rFonts w:ascii="Arial" w:eastAsia="Times New Roman" w:hAnsi="Arial" w:cs="Arial"/>
                <w:b/>
                <w:lang w:eastAsia="en-GB"/>
              </w:rPr>
            </w:pPr>
          </w:p>
        </w:tc>
      </w:tr>
      <w:tr w:rsidR="006C677D" w:rsidRPr="0090668B" w14:paraId="3E864470" w14:textId="77777777" w:rsidTr="00A7557C">
        <w:trPr>
          <w:trHeight w:val="340"/>
        </w:trPr>
        <w:tc>
          <w:tcPr>
            <w:tcW w:w="14601" w:type="dxa"/>
            <w:shd w:val="clear" w:color="auto" w:fill="auto"/>
          </w:tcPr>
          <w:p w14:paraId="3E86446D" w14:textId="77777777" w:rsidR="006C677D" w:rsidRPr="00B664D7" w:rsidRDefault="00F04A0F" w:rsidP="00A7557C">
            <w:pPr>
              <w:spacing w:after="0" w:line="320" w:lineRule="atLeast"/>
              <w:rPr>
                <w:rFonts w:ascii="Arial" w:eastAsia="Times New Roman" w:hAnsi="Arial" w:cs="Arial"/>
                <w:sz w:val="36"/>
                <w:szCs w:val="36"/>
              </w:rPr>
            </w:pPr>
            <w:sdt>
              <w:sdtPr>
                <w:rPr>
                  <w:rFonts w:ascii="Arial" w:eastAsia="Times New Roman" w:hAnsi="Arial" w:cs="Arial"/>
                  <w:b/>
                  <w:sz w:val="36"/>
                  <w:szCs w:val="36"/>
                  <w:lang w:eastAsia="en-GB"/>
                </w:rPr>
                <w:id w:val="-598257157"/>
                <w14:checkbox>
                  <w14:checked w14:val="0"/>
                  <w14:checkedState w14:val="2612" w14:font="MS Gothic"/>
                  <w14:uncheckedState w14:val="2610" w14:font="MS Gothic"/>
                </w14:checkbox>
              </w:sdtPr>
              <w:sdtEndPr/>
              <w:sdtContent>
                <w:r w:rsidR="00A7557C">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 xml:space="preserve">utcome 3 </w:t>
            </w:r>
          </w:p>
          <w:p w14:paraId="3E86446E" w14:textId="20F2DD27" w:rsidR="006C677D" w:rsidRPr="0090668B" w:rsidRDefault="006C677D" w:rsidP="00A7557C">
            <w:pPr>
              <w:spacing w:after="0" w:line="240" w:lineRule="auto"/>
              <w:rPr>
                <w:rFonts w:ascii="Arial" w:eastAsia="Times New Roman" w:hAnsi="Arial" w:cs="Arial"/>
                <w:b/>
                <w:sz w:val="20"/>
                <w:szCs w:val="20"/>
                <w:lang w:eastAsia="en-GB"/>
              </w:rPr>
            </w:pPr>
            <w:r w:rsidRPr="0090668B">
              <w:rPr>
                <w:rFonts w:ascii="Arial" w:eastAsia="Times New Roman" w:hAnsi="Arial" w:cs="Arial"/>
                <w:b/>
                <w:color w:val="000000"/>
                <w:lang w:eastAsia="en-GB"/>
              </w:rPr>
              <w:t xml:space="preserve">This </w:t>
            </w:r>
            <w:r>
              <w:rPr>
                <w:rFonts w:ascii="Arial" w:eastAsia="Times New Roman" w:hAnsi="Arial" w:cs="Arial"/>
                <w:b/>
                <w:color w:val="000000"/>
                <w:lang w:eastAsia="en-GB"/>
              </w:rPr>
              <w:t>EqIA</w:t>
            </w:r>
            <w:r w:rsidRPr="0090668B">
              <w:rPr>
                <w:rFonts w:ascii="Arial" w:eastAsia="Times New Roman" w:hAnsi="Arial" w:cs="Arial"/>
                <w:b/>
                <w:color w:val="000000"/>
                <w:lang w:eastAsia="en-GB"/>
              </w:rPr>
              <w:t xml:space="preserve"> ha</w:t>
            </w:r>
            <w:r w:rsidR="00C23E0C">
              <w:rPr>
                <w:rFonts w:ascii="Arial" w:eastAsia="Times New Roman" w:hAnsi="Arial" w:cs="Arial"/>
                <w:b/>
                <w:color w:val="000000"/>
                <w:lang w:eastAsia="en-GB"/>
              </w:rPr>
              <w:t>s identified discrimination and</w:t>
            </w:r>
            <w:r w:rsidRPr="0090668B">
              <w:rPr>
                <w:rFonts w:ascii="Arial" w:eastAsia="Times New Roman" w:hAnsi="Arial" w:cs="Arial"/>
                <w:b/>
                <w:color w:val="000000"/>
                <w:lang w:eastAsia="en-GB"/>
              </w:rPr>
              <w:t>/ or missed opport</w:t>
            </w:r>
            <w:r w:rsidR="00AF0BBD">
              <w:rPr>
                <w:rFonts w:ascii="Arial" w:eastAsia="Times New Roman" w:hAnsi="Arial" w:cs="Arial"/>
                <w:b/>
                <w:color w:val="000000"/>
                <w:lang w:eastAsia="en-GB"/>
              </w:rPr>
              <w:t>unities to advance equality and/</w:t>
            </w:r>
            <w:r w:rsidRPr="0090668B">
              <w:rPr>
                <w:rFonts w:ascii="Arial" w:eastAsia="Times New Roman" w:hAnsi="Arial" w:cs="Arial"/>
                <w:b/>
                <w:color w:val="000000"/>
                <w:lang w:eastAsia="en-GB"/>
              </w:rPr>
              <w:t>or foster good relations</w:t>
            </w:r>
            <w:r w:rsidR="00C23E0C">
              <w:rPr>
                <w:rFonts w:ascii="Arial" w:eastAsia="Times New Roman" w:hAnsi="Arial" w:cs="Arial"/>
                <w:b/>
                <w:color w:val="000000"/>
                <w:lang w:eastAsia="en-GB"/>
              </w:rPr>
              <w:t xml:space="preserve">.  However, </w:t>
            </w:r>
            <w:r w:rsidR="005B01FC">
              <w:rPr>
                <w:rFonts w:ascii="Arial" w:eastAsia="Times New Roman" w:hAnsi="Arial" w:cs="Arial"/>
                <w:b/>
                <w:color w:val="000000"/>
                <w:lang w:eastAsia="en-GB"/>
              </w:rPr>
              <w:t xml:space="preserve">it </w:t>
            </w:r>
            <w:r w:rsidR="005B01FC" w:rsidRPr="0090668B">
              <w:rPr>
                <w:rFonts w:ascii="Arial" w:eastAsia="Times New Roman" w:hAnsi="Arial" w:cs="Arial"/>
                <w:b/>
                <w:color w:val="000000"/>
                <w:lang w:eastAsia="en-GB"/>
              </w:rPr>
              <w:t>is</w:t>
            </w:r>
            <w:r w:rsidRPr="0090668B">
              <w:rPr>
                <w:rFonts w:ascii="Arial" w:eastAsia="Times New Roman" w:hAnsi="Arial" w:cs="Arial"/>
                <w:b/>
                <w:color w:val="000000"/>
                <w:lang w:eastAsia="en-GB"/>
              </w:rPr>
              <w:t xml:space="preserve"> still reasonable to continue </w:t>
            </w:r>
            <w:r w:rsidR="00D04F42">
              <w:rPr>
                <w:rFonts w:ascii="Arial" w:eastAsia="Times New Roman" w:hAnsi="Arial" w:cs="Arial"/>
                <w:b/>
                <w:color w:val="000000"/>
                <w:lang w:eastAsia="en-GB"/>
              </w:rPr>
              <w:t xml:space="preserve">with </w:t>
            </w:r>
            <w:r w:rsidRPr="0090668B">
              <w:rPr>
                <w:rFonts w:ascii="Arial" w:eastAsia="Times New Roman" w:hAnsi="Arial" w:cs="Arial"/>
                <w:b/>
                <w:color w:val="000000"/>
                <w:lang w:eastAsia="en-GB"/>
              </w:rPr>
              <w:t>the activity. Outline the reasons for this and the information used t</w:t>
            </w:r>
            <w:r w:rsidR="00C102EE">
              <w:rPr>
                <w:rFonts w:ascii="Arial" w:eastAsia="Times New Roman" w:hAnsi="Arial" w:cs="Arial"/>
                <w:b/>
                <w:color w:val="000000"/>
                <w:lang w:eastAsia="en-GB"/>
              </w:rPr>
              <w:t>o reach this decision in the space</w:t>
            </w:r>
            <w:r w:rsidRPr="0090668B">
              <w:rPr>
                <w:rFonts w:ascii="Arial" w:eastAsia="Times New Roman" w:hAnsi="Arial" w:cs="Arial"/>
                <w:b/>
                <w:color w:val="000000"/>
                <w:lang w:eastAsia="en-GB"/>
              </w:rPr>
              <w:t xml:space="preserve"> below.</w:t>
            </w:r>
          </w:p>
          <w:p w14:paraId="3E86446F" w14:textId="77777777" w:rsidR="006C677D" w:rsidRPr="0090668B" w:rsidRDefault="006C677D" w:rsidP="00A7557C">
            <w:pPr>
              <w:spacing w:after="0" w:line="240" w:lineRule="auto"/>
              <w:rPr>
                <w:rFonts w:ascii="Arial" w:eastAsia="Times New Roman" w:hAnsi="Arial" w:cs="Arial"/>
                <w:sz w:val="20"/>
                <w:szCs w:val="20"/>
                <w:lang w:eastAsia="en-GB"/>
              </w:rPr>
            </w:pPr>
          </w:p>
        </w:tc>
      </w:tr>
      <w:tr w:rsidR="006C677D" w:rsidRPr="0090668B" w14:paraId="3E864474" w14:textId="77777777" w:rsidTr="00A7557C">
        <w:trPr>
          <w:trHeight w:val="340"/>
        </w:trPr>
        <w:tc>
          <w:tcPr>
            <w:tcW w:w="14601" w:type="dxa"/>
            <w:shd w:val="clear" w:color="auto" w:fill="auto"/>
            <w:vAlign w:val="center"/>
          </w:tcPr>
          <w:p w14:paraId="3E864471" w14:textId="77777777" w:rsidR="006C677D" w:rsidRPr="00C102EE" w:rsidRDefault="00B60247" w:rsidP="001B4788">
            <w:pPr>
              <w:overflowPunct w:val="0"/>
              <w:autoSpaceDE w:val="0"/>
              <w:autoSpaceDN w:val="0"/>
              <w:adjustRightInd w:val="0"/>
              <w:spacing w:after="0" w:line="240" w:lineRule="auto"/>
              <w:textAlignment w:val="baseline"/>
              <w:rPr>
                <w:rFonts w:ascii="Arial" w:eastAsia="Times New Roman" w:hAnsi="Arial" w:cs="Arial"/>
                <w:lang w:eastAsia="en-GB"/>
              </w:rPr>
            </w:pPr>
            <w:r w:rsidRPr="00C102EE">
              <w:rPr>
                <w:rFonts w:ascii="Arial" w:eastAsia="Times New Roman" w:hAnsi="Arial" w:cs="Arial"/>
                <w:lang w:eastAsia="en-GB"/>
              </w:rPr>
              <w:t xml:space="preserve">Include details </w:t>
            </w:r>
            <w:r w:rsidR="00C102EE">
              <w:rPr>
                <w:rFonts w:ascii="Arial" w:eastAsia="Times New Roman" w:hAnsi="Arial" w:cs="Arial"/>
                <w:lang w:eastAsia="en-GB"/>
              </w:rPr>
              <w:t>here</w:t>
            </w:r>
          </w:p>
          <w:p w14:paraId="3E864472" w14:textId="77777777" w:rsidR="00077F24"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E864473" w14:textId="77777777" w:rsidR="00077F24" w:rsidRPr="00B60247"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r>
    </w:tbl>
    <w:p w14:paraId="3E864475" w14:textId="77777777" w:rsidR="007B7BAC" w:rsidRPr="007B7BAC" w:rsidRDefault="007B7BAC">
      <w:pPr>
        <w:rPr>
          <w:rFonts w:ascii="Arial" w:hAnsi="Arial" w:cs="Arial"/>
        </w:rPr>
      </w:pPr>
    </w:p>
    <w:sectPr w:rsidR="007B7BAC" w:rsidRPr="007B7BAC" w:rsidSect="006C67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9A7BE" w14:textId="77777777" w:rsidR="00EB60BC" w:rsidRDefault="00EB60BC">
      <w:pPr>
        <w:spacing w:after="0" w:line="240" w:lineRule="auto"/>
      </w:pPr>
      <w:r>
        <w:separator/>
      </w:r>
    </w:p>
  </w:endnote>
  <w:endnote w:type="continuationSeparator" w:id="0">
    <w:p w14:paraId="077BD4B6" w14:textId="77777777" w:rsidR="00EB60BC" w:rsidRDefault="00EB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6447F"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864480" w14:textId="77777777" w:rsidR="00884148" w:rsidRDefault="008841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64481"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364D">
      <w:rPr>
        <w:rStyle w:val="PageNumber"/>
        <w:noProof/>
      </w:rPr>
      <w:t>4</w:t>
    </w:r>
    <w:r>
      <w:rPr>
        <w:rStyle w:val="PageNumber"/>
      </w:rPr>
      <w:fldChar w:fldCharType="end"/>
    </w:r>
  </w:p>
  <w:p w14:paraId="3E864482" w14:textId="77777777" w:rsidR="00884148" w:rsidRDefault="00884148" w:rsidP="001B4788">
    <w:pPr>
      <w:pStyle w:val="Footer"/>
      <w:ind w:right="360"/>
      <w:rPr>
        <w:rFonts w:ascii="Arial" w:hAnsi="Arial" w:cs="Arial"/>
        <w:sz w:val="20"/>
      </w:rPr>
    </w:pPr>
  </w:p>
  <w:p w14:paraId="3E864483" w14:textId="3C855183" w:rsidR="00884148" w:rsidRDefault="00884148" w:rsidP="001B4788">
    <w:pPr>
      <w:pStyle w:val="Footer"/>
      <w:ind w:right="360"/>
      <w:rPr>
        <w:rFonts w:ascii="Arial" w:hAnsi="Arial" w:cs="Arial"/>
        <w:sz w:val="20"/>
      </w:rPr>
    </w:pPr>
    <w:r>
      <w:rPr>
        <w:rFonts w:ascii="Arial" w:hAnsi="Arial" w:cs="Arial"/>
        <w:sz w:val="20"/>
      </w:rPr>
      <w:t>Harrow Council Equality Impact Assessment Template</w:t>
    </w:r>
    <w:r w:rsidRPr="008A274E">
      <w:rPr>
        <w:rFonts w:ascii="Arial" w:hAnsi="Arial" w:cs="Arial"/>
        <w:sz w:val="20"/>
      </w:rPr>
      <w:t xml:space="preserve"> </w:t>
    </w:r>
    <w:proofErr w:type="gramStart"/>
    <w:r w:rsidR="002308CA">
      <w:rPr>
        <w:rFonts w:ascii="Arial" w:hAnsi="Arial" w:cs="Arial"/>
        <w:sz w:val="20"/>
      </w:rPr>
      <w:t xml:space="preserve">November </w:t>
    </w:r>
    <w:r w:rsidR="003A692E">
      <w:rPr>
        <w:rFonts w:ascii="Arial" w:hAnsi="Arial" w:cs="Arial"/>
        <w:sz w:val="20"/>
      </w:rPr>
      <w:t xml:space="preserve"> </w:t>
    </w:r>
    <w:r w:rsidR="00F41E45">
      <w:rPr>
        <w:rFonts w:ascii="Arial" w:hAnsi="Arial" w:cs="Arial"/>
        <w:sz w:val="20"/>
      </w:rPr>
      <w:t>2018</w:t>
    </w:r>
    <w:proofErr w:type="gramEnd"/>
  </w:p>
  <w:p w14:paraId="3E864484" w14:textId="77777777" w:rsidR="00884148" w:rsidRPr="008A274E" w:rsidRDefault="00884148" w:rsidP="001B4788">
    <w:pPr>
      <w:pStyle w:val="Footer"/>
      <w:ind w:right="36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73AAD" w14:textId="77777777" w:rsidR="00EB60BC" w:rsidRDefault="00EB60BC">
      <w:pPr>
        <w:spacing w:after="0" w:line="240" w:lineRule="auto"/>
      </w:pPr>
      <w:r>
        <w:separator/>
      </w:r>
    </w:p>
  </w:footnote>
  <w:footnote w:type="continuationSeparator" w:id="0">
    <w:p w14:paraId="2A77B624" w14:textId="77777777" w:rsidR="00EB60BC" w:rsidRDefault="00EB6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3A78A4"/>
    <w:multiLevelType w:val="hybridMultilevel"/>
    <w:tmpl w:val="5240B8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 w15:restartNumberingAfterBreak="0">
    <w:nsid w:val="71B9290D"/>
    <w:multiLevelType w:val="hybridMultilevel"/>
    <w:tmpl w:val="410245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B595BC3"/>
    <w:multiLevelType w:val="hybridMultilevel"/>
    <w:tmpl w:val="EDEAEEAC"/>
    <w:lvl w:ilvl="0" w:tplc="08090001">
      <w:start w:val="1"/>
      <w:numFmt w:val="bullet"/>
      <w:lvlText w:val=""/>
      <w:lvlJc w:val="left"/>
      <w:pPr>
        <w:ind w:left="720" w:hanging="360"/>
      </w:pPr>
      <w:rPr>
        <w:rFonts w:ascii="Symbol" w:hAnsi="Symbol" w:hint="default"/>
      </w:rPr>
    </w:lvl>
    <w:lvl w:ilvl="1" w:tplc="E968E23C">
      <w:numFmt w:val="bullet"/>
      <w:lvlText w:val="•"/>
      <w:lvlJc w:val="left"/>
      <w:pPr>
        <w:ind w:left="1830" w:hanging="75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7D"/>
    <w:rsid w:val="00000AD6"/>
    <w:rsid w:val="00004CBB"/>
    <w:rsid w:val="000222FA"/>
    <w:rsid w:val="00027D2A"/>
    <w:rsid w:val="0003325B"/>
    <w:rsid w:val="000413F2"/>
    <w:rsid w:val="00050ECA"/>
    <w:rsid w:val="00054909"/>
    <w:rsid w:val="00062884"/>
    <w:rsid w:val="00077F24"/>
    <w:rsid w:val="000809B1"/>
    <w:rsid w:val="00081A38"/>
    <w:rsid w:val="00090900"/>
    <w:rsid w:val="0009483A"/>
    <w:rsid w:val="00097637"/>
    <w:rsid w:val="000A1C96"/>
    <w:rsid w:val="000A2F27"/>
    <w:rsid w:val="000C1D4A"/>
    <w:rsid w:val="000C3597"/>
    <w:rsid w:val="000D1423"/>
    <w:rsid w:val="00101933"/>
    <w:rsid w:val="00102F24"/>
    <w:rsid w:val="00105505"/>
    <w:rsid w:val="00111C32"/>
    <w:rsid w:val="001208C3"/>
    <w:rsid w:val="001212FD"/>
    <w:rsid w:val="00126B4C"/>
    <w:rsid w:val="0014185D"/>
    <w:rsid w:val="00145E3D"/>
    <w:rsid w:val="0014721F"/>
    <w:rsid w:val="00162C02"/>
    <w:rsid w:val="00182C8C"/>
    <w:rsid w:val="00184B44"/>
    <w:rsid w:val="00187ACF"/>
    <w:rsid w:val="001A57AF"/>
    <w:rsid w:val="001B4788"/>
    <w:rsid w:val="001B4D3E"/>
    <w:rsid w:val="001C595F"/>
    <w:rsid w:val="001D018B"/>
    <w:rsid w:val="001D08DC"/>
    <w:rsid w:val="001D6159"/>
    <w:rsid w:val="001D7317"/>
    <w:rsid w:val="001F0C39"/>
    <w:rsid w:val="00207D0C"/>
    <w:rsid w:val="00215514"/>
    <w:rsid w:val="00215D81"/>
    <w:rsid w:val="002308CA"/>
    <w:rsid w:val="002459E7"/>
    <w:rsid w:val="002570A0"/>
    <w:rsid w:val="0026078C"/>
    <w:rsid w:val="00274706"/>
    <w:rsid w:val="00280A3F"/>
    <w:rsid w:val="0028260D"/>
    <w:rsid w:val="00284039"/>
    <w:rsid w:val="002853EF"/>
    <w:rsid w:val="002871AE"/>
    <w:rsid w:val="00293F24"/>
    <w:rsid w:val="002A1A30"/>
    <w:rsid w:val="002C06D1"/>
    <w:rsid w:val="002C7750"/>
    <w:rsid w:val="002E72FB"/>
    <w:rsid w:val="002F10F2"/>
    <w:rsid w:val="002F1C8D"/>
    <w:rsid w:val="002F285C"/>
    <w:rsid w:val="002F2D89"/>
    <w:rsid w:val="003031AC"/>
    <w:rsid w:val="0033364C"/>
    <w:rsid w:val="00341CC2"/>
    <w:rsid w:val="003430BE"/>
    <w:rsid w:val="003536C5"/>
    <w:rsid w:val="0036260A"/>
    <w:rsid w:val="00362ACC"/>
    <w:rsid w:val="003707A6"/>
    <w:rsid w:val="0037377F"/>
    <w:rsid w:val="0038428B"/>
    <w:rsid w:val="00387667"/>
    <w:rsid w:val="00391891"/>
    <w:rsid w:val="00394C45"/>
    <w:rsid w:val="003A3C06"/>
    <w:rsid w:val="003A692E"/>
    <w:rsid w:val="003A7D5D"/>
    <w:rsid w:val="003B5B28"/>
    <w:rsid w:val="003B6997"/>
    <w:rsid w:val="003C260F"/>
    <w:rsid w:val="003C50C5"/>
    <w:rsid w:val="003D3EC3"/>
    <w:rsid w:val="003E164B"/>
    <w:rsid w:val="003E432D"/>
    <w:rsid w:val="003F52B5"/>
    <w:rsid w:val="003F6D6A"/>
    <w:rsid w:val="004117F2"/>
    <w:rsid w:val="00431221"/>
    <w:rsid w:val="00432CD1"/>
    <w:rsid w:val="004368A3"/>
    <w:rsid w:val="004417A4"/>
    <w:rsid w:val="00464845"/>
    <w:rsid w:val="00464FDF"/>
    <w:rsid w:val="0047349E"/>
    <w:rsid w:val="004902AE"/>
    <w:rsid w:val="00496C9A"/>
    <w:rsid w:val="004B02B8"/>
    <w:rsid w:val="004B3927"/>
    <w:rsid w:val="004D0A72"/>
    <w:rsid w:val="004F3B2D"/>
    <w:rsid w:val="00501020"/>
    <w:rsid w:val="00507D82"/>
    <w:rsid w:val="0051237F"/>
    <w:rsid w:val="00515C63"/>
    <w:rsid w:val="00515E18"/>
    <w:rsid w:val="00516FE1"/>
    <w:rsid w:val="005213E8"/>
    <w:rsid w:val="005243E3"/>
    <w:rsid w:val="00524518"/>
    <w:rsid w:val="00533189"/>
    <w:rsid w:val="005341DE"/>
    <w:rsid w:val="00545829"/>
    <w:rsid w:val="00553AB4"/>
    <w:rsid w:val="005544F8"/>
    <w:rsid w:val="0057477D"/>
    <w:rsid w:val="005763E5"/>
    <w:rsid w:val="00577662"/>
    <w:rsid w:val="00584475"/>
    <w:rsid w:val="0058514B"/>
    <w:rsid w:val="00587A56"/>
    <w:rsid w:val="00592BB2"/>
    <w:rsid w:val="00594EE0"/>
    <w:rsid w:val="0059799B"/>
    <w:rsid w:val="005A0419"/>
    <w:rsid w:val="005B01FC"/>
    <w:rsid w:val="005B3690"/>
    <w:rsid w:val="005C5BDB"/>
    <w:rsid w:val="005E543F"/>
    <w:rsid w:val="005F7465"/>
    <w:rsid w:val="005F75E4"/>
    <w:rsid w:val="00605900"/>
    <w:rsid w:val="0060699A"/>
    <w:rsid w:val="00612039"/>
    <w:rsid w:val="0062154F"/>
    <w:rsid w:val="00622924"/>
    <w:rsid w:val="006238C4"/>
    <w:rsid w:val="00644FB2"/>
    <w:rsid w:val="00646596"/>
    <w:rsid w:val="00660F31"/>
    <w:rsid w:val="006743D7"/>
    <w:rsid w:val="006757AF"/>
    <w:rsid w:val="0068397C"/>
    <w:rsid w:val="00693164"/>
    <w:rsid w:val="006954EF"/>
    <w:rsid w:val="00697B1C"/>
    <w:rsid w:val="006A1DE9"/>
    <w:rsid w:val="006C13F9"/>
    <w:rsid w:val="006C284E"/>
    <w:rsid w:val="006C677D"/>
    <w:rsid w:val="006D1542"/>
    <w:rsid w:val="006D2B72"/>
    <w:rsid w:val="006D2F6A"/>
    <w:rsid w:val="006D4202"/>
    <w:rsid w:val="006F4626"/>
    <w:rsid w:val="00701D5A"/>
    <w:rsid w:val="00702CFA"/>
    <w:rsid w:val="007055B1"/>
    <w:rsid w:val="007244D6"/>
    <w:rsid w:val="00726E6F"/>
    <w:rsid w:val="00736931"/>
    <w:rsid w:val="007377CF"/>
    <w:rsid w:val="00751EF2"/>
    <w:rsid w:val="00757E03"/>
    <w:rsid w:val="00761754"/>
    <w:rsid w:val="00762D80"/>
    <w:rsid w:val="00766542"/>
    <w:rsid w:val="007676EF"/>
    <w:rsid w:val="0077081D"/>
    <w:rsid w:val="007717BC"/>
    <w:rsid w:val="00775557"/>
    <w:rsid w:val="00777781"/>
    <w:rsid w:val="00783BCB"/>
    <w:rsid w:val="00784E39"/>
    <w:rsid w:val="00785E1A"/>
    <w:rsid w:val="007A26DC"/>
    <w:rsid w:val="007B7BAC"/>
    <w:rsid w:val="007C2476"/>
    <w:rsid w:val="007C2656"/>
    <w:rsid w:val="007F348A"/>
    <w:rsid w:val="007F652E"/>
    <w:rsid w:val="007F6CE6"/>
    <w:rsid w:val="00801B8B"/>
    <w:rsid w:val="00807704"/>
    <w:rsid w:val="00816E50"/>
    <w:rsid w:val="00825D6A"/>
    <w:rsid w:val="008351B2"/>
    <w:rsid w:val="00841E58"/>
    <w:rsid w:val="00850A92"/>
    <w:rsid w:val="00865906"/>
    <w:rsid w:val="00877B41"/>
    <w:rsid w:val="00884148"/>
    <w:rsid w:val="008975BE"/>
    <w:rsid w:val="008A7E96"/>
    <w:rsid w:val="008B0186"/>
    <w:rsid w:val="008B2D2E"/>
    <w:rsid w:val="008C6DD9"/>
    <w:rsid w:val="008D576D"/>
    <w:rsid w:val="008F59F5"/>
    <w:rsid w:val="00916D6A"/>
    <w:rsid w:val="009309CF"/>
    <w:rsid w:val="00930CE6"/>
    <w:rsid w:val="00935C0C"/>
    <w:rsid w:val="00941EC7"/>
    <w:rsid w:val="009534C2"/>
    <w:rsid w:val="009560D3"/>
    <w:rsid w:val="00970135"/>
    <w:rsid w:val="009A3721"/>
    <w:rsid w:val="009C206D"/>
    <w:rsid w:val="009D0A33"/>
    <w:rsid w:val="009D4ABA"/>
    <w:rsid w:val="009F0AC9"/>
    <w:rsid w:val="009F7543"/>
    <w:rsid w:val="00A207C8"/>
    <w:rsid w:val="00A2179B"/>
    <w:rsid w:val="00A376BE"/>
    <w:rsid w:val="00A41A1A"/>
    <w:rsid w:val="00A4564B"/>
    <w:rsid w:val="00A519DA"/>
    <w:rsid w:val="00A61891"/>
    <w:rsid w:val="00A6364D"/>
    <w:rsid w:val="00A72412"/>
    <w:rsid w:val="00A7557C"/>
    <w:rsid w:val="00A8296D"/>
    <w:rsid w:val="00A853F7"/>
    <w:rsid w:val="00A91E31"/>
    <w:rsid w:val="00AA068A"/>
    <w:rsid w:val="00AA2A3F"/>
    <w:rsid w:val="00AA5B33"/>
    <w:rsid w:val="00AB4A35"/>
    <w:rsid w:val="00AD205B"/>
    <w:rsid w:val="00AD301E"/>
    <w:rsid w:val="00AD309C"/>
    <w:rsid w:val="00AD4C88"/>
    <w:rsid w:val="00AE0334"/>
    <w:rsid w:val="00AF0BBD"/>
    <w:rsid w:val="00AF2CA9"/>
    <w:rsid w:val="00AF6AEE"/>
    <w:rsid w:val="00AF7BA2"/>
    <w:rsid w:val="00B001DE"/>
    <w:rsid w:val="00B00902"/>
    <w:rsid w:val="00B00AC8"/>
    <w:rsid w:val="00B11860"/>
    <w:rsid w:val="00B12C77"/>
    <w:rsid w:val="00B13F0B"/>
    <w:rsid w:val="00B22149"/>
    <w:rsid w:val="00B234EA"/>
    <w:rsid w:val="00B40F3D"/>
    <w:rsid w:val="00B41835"/>
    <w:rsid w:val="00B60247"/>
    <w:rsid w:val="00B664D7"/>
    <w:rsid w:val="00B90D81"/>
    <w:rsid w:val="00BB4584"/>
    <w:rsid w:val="00BD038A"/>
    <w:rsid w:val="00BD4E90"/>
    <w:rsid w:val="00BD5FE8"/>
    <w:rsid w:val="00BE3CDE"/>
    <w:rsid w:val="00BE6026"/>
    <w:rsid w:val="00C07095"/>
    <w:rsid w:val="00C102EE"/>
    <w:rsid w:val="00C11071"/>
    <w:rsid w:val="00C11769"/>
    <w:rsid w:val="00C12F15"/>
    <w:rsid w:val="00C215E1"/>
    <w:rsid w:val="00C23E0C"/>
    <w:rsid w:val="00C314C5"/>
    <w:rsid w:val="00C3153B"/>
    <w:rsid w:val="00C42B23"/>
    <w:rsid w:val="00C4725B"/>
    <w:rsid w:val="00C5376E"/>
    <w:rsid w:val="00C6167B"/>
    <w:rsid w:val="00C70E5E"/>
    <w:rsid w:val="00C74463"/>
    <w:rsid w:val="00C838A0"/>
    <w:rsid w:val="00C84CF5"/>
    <w:rsid w:val="00C85FED"/>
    <w:rsid w:val="00C956CB"/>
    <w:rsid w:val="00C95D5C"/>
    <w:rsid w:val="00CA7955"/>
    <w:rsid w:val="00CC05A3"/>
    <w:rsid w:val="00CD0044"/>
    <w:rsid w:val="00CD66D8"/>
    <w:rsid w:val="00CE3D12"/>
    <w:rsid w:val="00CF503B"/>
    <w:rsid w:val="00CF530D"/>
    <w:rsid w:val="00CF69B6"/>
    <w:rsid w:val="00CF7BFA"/>
    <w:rsid w:val="00D00D00"/>
    <w:rsid w:val="00D02B28"/>
    <w:rsid w:val="00D04F42"/>
    <w:rsid w:val="00D10488"/>
    <w:rsid w:val="00D23282"/>
    <w:rsid w:val="00D364F7"/>
    <w:rsid w:val="00D477E7"/>
    <w:rsid w:val="00D47BE3"/>
    <w:rsid w:val="00D56DDE"/>
    <w:rsid w:val="00D71B0A"/>
    <w:rsid w:val="00D7590B"/>
    <w:rsid w:val="00D80ECC"/>
    <w:rsid w:val="00DA7182"/>
    <w:rsid w:val="00DB40C1"/>
    <w:rsid w:val="00DE11EC"/>
    <w:rsid w:val="00DE45C2"/>
    <w:rsid w:val="00DE5B4D"/>
    <w:rsid w:val="00DF5FBE"/>
    <w:rsid w:val="00DF7A3B"/>
    <w:rsid w:val="00DF7E5E"/>
    <w:rsid w:val="00E01062"/>
    <w:rsid w:val="00E11EA8"/>
    <w:rsid w:val="00E2682B"/>
    <w:rsid w:val="00E300C2"/>
    <w:rsid w:val="00E329B2"/>
    <w:rsid w:val="00E40571"/>
    <w:rsid w:val="00E41B9F"/>
    <w:rsid w:val="00E50777"/>
    <w:rsid w:val="00E51545"/>
    <w:rsid w:val="00E615E2"/>
    <w:rsid w:val="00E6631E"/>
    <w:rsid w:val="00E70F0E"/>
    <w:rsid w:val="00E748C2"/>
    <w:rsid w:val="00EB0D52"/>
    <w:rsid w:val="00EB411D"/>
    <w:rsid w:val="00EB60BC"/>
    <w:rsid w:val="00ED6068"/>
    <w:rsid w:val="00ED7484"/>
    <w:rsid w:val="00EE3F0F"/>
    <w:rsid w:val="00EE6FB6"/>
    <w:rsid w:val="00EF50FE"/>
    <w:rsid w:val="00EF57FC"/>
    <w:rsid w:val="00F04A0F"/>
    <w:rsid w:val="00F04BC0"/>
    <w:rsid w:val="00F04EFD"/>
    <w:rsid w:val="00F11021"/>
    <w:rsid w:val="00F21695"/>
    <w:rsid w:val="00F23C84"/>
    <w:rsid w:val="00F25AC2"/>
    <w:rsid w:val="00F41E45"/>
    <w:rsid w:val="00F4270E"/>
    <w:rsid w:val="00F75763"/>
    <w:rsid w:val="00F75A22"/>
    <w:rsid w:val="00FB220F"/>
    <w:rsid w:val="00FC220A"/>
    <w:rsid w:val="00FC22AE"/>
    <w:rsid w:val="00FD035C"/>
    <w:rsid w:val="00FD580F"/>
    <w:rsid w:val="00FE2397"/>
    <w:rsid w:val="00FE7F22"/>
    <w:rsid w:val="2A6AA84E"/>
    <w:rsid w:val="5C471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E86434D"/>
  <w15:docId w15:val="{F923FE67-A53F-45CE-A7CD-A0E4A916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paragraph" w:customStyle="1" w:styleId="paragraph">
    <w:name w:val="paragraph"/>
    <w:basedOn w:val="Normal"/>
    <w:rsid w:val="006D2B7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6D2B72"/>
  </w:style>
  <w:style w:type="character" w:customStyle="1" w:styleId="eop">
    <w:name w:val="eop"/>
    <w:basedOn w:val="DefaultParagraphFont"/>
    <w:rsid w:val="006D2B72"/>
  </w:style>
  <w:style w:type="character" w:styleId="CommentReference">
    <w:name w:val="annotation reference"/>
    <w:basedOn w:val="DefaultParagraphFont"/>
    <w:uiPriority w:val="99"/>
    <w:semiHidden/>
    <w:unhideWhenUsed/>
    <w:rsid w:val="00101933"/>
    <w:rPr>
      <w:sz w:val="16"/>
      <w:szCs w:val="16"/>
    </w:rPr>
  </w:style>
  <w:style w:type="paragraph" w:styleId="CommentText">
    <w:name w:val="annotation text"/>
    <w:basedOn w:val="Normal"/>
    <w:link w:val="CommentTextChar"/>
    <w:uiPriority w:val="99"/>
    <w:semiHidden/>
    <w:unhideWhenUsed/>
    <w:rsid w:val="00101933"/>
    <w:pPr>
      <w:spacing w:line="240" w:lineRule="auto"/>
    </w:pPr>
    <w:rPr>
      <w:sz w:val="20"/>
      <w:szCs w:val="20"/>
    </w:rPr>
  </w:style>
  <w:style w:type="character" w:customStyle="1" w:styleId="CommentTextChar">
    <w:name w:val="Comment Text Char"/>
    <w:basedOn w:val="DefaultParagraphFont"/>
    <w:link w:val="CommentText"/>
    <w:uiPriority w:val="99"/>
    <w:semiHidden/>
    <w:rsid w:val="00101933"/>
    <w:rPr>
      <w:lang w:eastAsia="en-US"/>
    </w:rPr>
  </w:style>
  <w:style w:type="paragraph" w:styleId="CommentSubject">
    <w:name w:val="annotation subject"/>
    <w:basedOn w:val="CommentText"/>
    <w:next w:val="CommentText"/>
    <w:link w:val="CommentSubjectChar"/>
    <w:uiPriority w:val="99"/>
    <w:semiHidden/>
    <w:unhideWhenUsed/>
    <w:rsid w:val="00101933"/>
    <w:rPr>
      <w:b/>
      <w:bCs/>
    </w:rPr>
  </w:style>
  <w:style w:type="character" w:customStyle="1" w:styleId="CommentSubjectChar">
    <w:name w:val="Comment Subject Char"/>
    <w:basedOn w:val="CommentTextChar"/>
    <w:link w:val="CommentSubject"/>
    <w:uiPriority w:val="99"/>
    <w:semiHidden/>
    <w:rsid w:val="0010193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770843">
      <w:bodyDiv w:val="1"/>
      <w:marLeft w:val="0"/>
      <w:marRight w:val="0"/>
      <w:marTop w:val="0"/>
      <w:marBottom w:val="0"/>
      <w:divBdr>
        <w:top w:val="none" w:sz="0" w:space="0" w:color="auto"/>
        <w:left w:val="none" w:sz="0" w:space="0" w:color="auto"/>
        <w:bottom w:val="none" w:sz="0" w:space="0" w:color="auto"/>
        <w:right w:val="none" w:sz="0" w:space="0" w:color="auto"/>
      </w:divBdr>
      <w:divsChild>
        <w:div w:id="109714347">
          <w:marLeft w:val="0"/>
          <w:marRight w:val="0"/>
          <w:marTop w:val="0"/>
          <w:marBottom w:val="0"/>
          <w:divBdr>
            <w:top w:val="none" w:sz="0" w:space="0" w:color="auto"/>
            <w:left w:val="none" w:sz="0" w:space="0" w:color="auto"/>
            <w:bottom w:val="none" w:sz="0" w:space="0" w:color="auto"/>
            <w:right w:val="none" w:sz="0" w:space="0" w:color="auto"/>
          </w:divBdr>
        </w:div>
        <w:div w:id="650669628">
          <w:marLeft w:val="0"/>
          <w:marRight w:val="0"/>
          <w:marTop w:val="0"/>
          <w:marBottom w:val="0"/>
          <w:divBdr>
            <w:top w:val="none" w:sz="0" w:space="0" w:color="auto"/>
            <w:left w:val="none" w:sz="0" w:space="0" w:color="auto"/>
            <w:bottom w:val="none" w:sz="0" w:space="0" w:color="auto"/>
            <w:right w:val="none" w:sz="0" w:space="0" w:color="auto"/>
          </w:divBdr>
        </w:div>
        <w:div w:id="775488897">
          <w:marLeft w:val="0"/>
          <w:marRight w:val="0"/>
          <w:marTop w:val="0"/>
          <w:marBottom w:val="0"/>
          <w:divBdr>
            <w:top w:val="none" w:sz="0" w:space="0" w:color="auto"/>
            <w:left w:val="none" w:sz="0" w:space="0" w:color="auto"/>
            <w:bottom w:val="none" w:sz="0" w:space="0" w:color="auto"/>
            <w:right w:val="none" w:sz="0" w:space="0" w:color="auto"/>
          </w:divBdr>
        </w:div>
        <w:div w:id="785080230">
          <w:marLeft w:val="0"/>
          <w:marRight w:val="0"/>
          <w:marTop w:val="0"/>
          <w:marBottom w:val="0"/>
          <w:divBdr>
            <w:top w:val="none" w:sz="0" w:space="0" w:color="auto"/>
            <w:left w:val="none" w:sz="0" w:space="0" w:color="auto"/>
            <w:bottom w:val="none" w:sz="0" w:space="0" w:color="auto"/>
            <w:right w:val="none" w:sz="0" w:space="0" w:color="auto"/>
          </w:divBdr>
        </w:div>
        <w:div w:id="2111469314">
          <w:marLeft w:val="0"/>
          <w:marRight w:val="0"/>
          <w:marTop w:val="0"/>
          <w:marBottom w:val="0"/>
          <w:divBdr>
            <w:top w:val="none" w:sz="0" w:space="0" w:color="auto"/>
            <w:left w:val="none" w:sz="0" w:space="0" w:color="auto"/>
            <w:bottom w:val="none" w:sz="0" w:space="0" w:color="auto"/>
            <w:right w:val="none" w:sz="0" w:space="0" w:color="auto"/>
          </w:divBdr>
        </w:div>
      </w:divsChild>
    </w:div>
    <w:div w:id="488254684">
      <w:bodyDiv w:val="1"/>
      <w:marLeft w:val="0"/>
      <w:marRight w:val="0"/>
      <w:marTop w:val="0"/>
      <w:marBottom w:val="0"/>
      <w:divBdr>
        <w:top w:val="none" w:sz="0" w:space="0" w:color="auto"/>
        <w:left w:val="none" w:sz="0" w:space="0" w:color="auto"/>
        <w:bottom w:val="none" w:sz="0" w:space="0" w:color="auto"/>
        <w:right w:val="none" w:sz="0" w:space="0" w:color="auto"/>
      </w:divBdr>
    </w:div>
    <w:div w:id="945230608">
      <w:bodyDiv w:val="1"/>
      <w:marLeft w:val="0"/>
      <w:marRight w:val="0"/>
      <w:marTop w:val="0"/>
      <w:marBottom w:val="0"/>
      <w:divBdr>
        <w:top w:val="none" w:sz="0" w:space="0" w:color="auto"/>
        <w:left w:val="none" w:sz="0" w:space="0" w:color="auto"/>
        <w:bottom w:val="none" w:sz="0" w:space="0" w:color="auto"/>
        <w:right w:val="none" w:sz="0" w:space="0" w:color="auto"/>
      </w:divBdr>
      <w:divsChild>
        <w:div w:id="307441869">
          <w:marLeft w:val="0"/>
          <w:marRight w:val="0"/>
          <w:marTop w:val="0"/>
          <w:marBottom w:val="0"/>
          <w:divBdr>
            <w:top w:val="none" w:sz="0" w:space="0" w:color="auto"/>
            <w:left w:val="none" w:sz="0" w:space="0" w:color="auto"/>
            <w:bottom w:val="none" w:sz="0" w:space="0" w:color="auto"/>
            <w:right w:val="none" w:sz="0" w:space="0" w:color="auto"/>
          </w:divBdr>
        </w:div>
        <w:div w:id="362899973">
          <w:marLeft w:val="0"/>
          <w:marRight w:val="0"/>
          <w:marTop w:val="0"/>
          <w:marBottom w:val="0"/>
          <w:divBdr>
            <w:top w:val="none" w:sz="0" w:space="0" w:color="auto"/>
            <w:left w:val="none" w:sz="0" w:space="0" w:color="auto"/>
            <w:bottom w:val="none" w:sz="0" w:space="0" w:color="auto"/>
            <w:right w:val="none" w:sz="0" w:space="0" w:color="auto"/>
          </w:divBdr>
        </w:div>
        <w:div w:id="572471919">
          <w:marLeft w:val="0"/>
          <w:marRight w:val="0"/>
          <w:marTop w:val="0"/>
          <w:marBottom w:val="0"/>
          <w:divBdr>
            <w:top w:val="none" w:sz="0" w:space="0" w:color="auto"/>
            <w:left w:val="none" w:sz="0" w:space="0" w:color="auto"/>
            <w:bottom w:val="none" w:sz="0" w:space="0" w:color="auto"/>
            <w:right w:val="none" w:sz="0" w:space="0" w:color="auto"/>
          </w:divBdr>
        </w:div>
        <w:div w:id="604578562">
          <w:marLeft w:val="0"/>
          <w:marRight w:val="0"/>
          <w:marTop w:val="0"/>
          <w:marBottom w:val="0"/>
          <w:divBdr>
            <w:top w:val="none" w:sz="0" w:space="0" w:color="auto"/>
            <w:left w:val="none" w:sz="0" w:space="0" w:color="auto"/>
            <w:bottom w:val="none" w:sz="0" w:space="0" w:color="auto"/>
            <w:right w:val="none" w:sz="0" w:space="0" w:color="auto"/>
          </w:divBdr>
        </w:div>
        <w:div w:id="1470441926">
          <w:marLeft w:val="0"/>
          <w:marRight w:val="0"/>
          <w:marTop w:val="0"/>
          <w:marBottom w:val="0"/>
          <w:divBdr>
            <w:top w:val="none" w:sz="0" w:space="0" w:color="auto"/>
            <w:left w:val="none" w:sz="0" w:space="0" w:color="auto"/>
            <w:bottom w:val="none" w:sz="0" w:space="0" w:color="auto"/>
            <w:right w:val="none" w:sz="0" w:space="0" w:color="auto"/>
          </w:divBdr>
        </w:div>
        <w:div w:id="1721634954">
          <w:marLeft w:val="0"/>
          <w:marRight w:val="0"/>
          <w:marTop w:val="0"/>
          <w:marBottom w:val="0"/>
          <w:divBdr>
            <w:top w:val="none" w:sz="0" w:space="0" w:color="auto"/>
            <w:left w:val="none" w:sz="0" w:space="0" w:color="auto"/>
            <w:bottom w:val="none" w:sz="0" w:space="0" w:color="auto"/>
            <w:right w:val="none" w:sz="0" w:space="0" w:color="auto"/>
          </w:divBdr>
        </w:div>
        <w:div w:id="1777016191">
          <w:marLeft w:val="0"/>
          <w:marRight w:val="0"/>
          <w:marTop w:val="0"/>
          <w:marBottom w:val="0"/>
          <w:divBdr>
            <w:top w:val="none" w:sz="0" w:space="0" w:color="auto"/>
            <w:left w:val="none" w:sz="0" w:space="0" w:color="auto"/>
            <w:bottom w:val="none" w:sz="0" w:space="0" w:color="auto"/>
            <w:right w:val="none" w:sz="0" w:space="0" w:color="auto"/>
          </w:divBdr>
        </w:div>
        <w:div w:id="2113083151">
          <w:marLeft w:val="0"/>
          <w:marRight w:val="0"/>
          <w:marTop w:val="0"/>
          <w:marBottom w:val="0"/>
          <w:divBdr>
            <w:top w:val="none" w:sz="0" w:space="0" w:color="auto"/>
            <w:left w:val="none" w:sz="0" w:space="0" w:color="auto"/>
            <w:bottom w:val="none" w:sz="0" w:space="0" w:color="auto"/>
            <w:right w:val="none" w:sz="0" w:space="0" w:color="auto"/>
          </w:divBdr>
        </w:div>
      </w:divsChild>
    </w:div>
    <w:div w:id="123273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rowhub.harrow.gov.uk/info/200341/equality_impact_assessments/1604/data_guide_-_inequality_impact_assessment" TargetMode="External"/><Relationship Id="rId18" Type="http://schemas.openxmlformats.org/officeDocument/2006/relationships/image" Target="media/image3.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ontrol" Target="activeX/activeX3.xml"/><Relationship Id="rId7" Type="http://schemas.openxmlformats.org/officeDocument/2006/relationships/settings" Target="settings.xml"/><Relationship Id="rId12" Type="http://schemas.openxmlformats.org/officeDocument/2006/relationships/hyperlink" Target="https://harrowhub.harrow.gov.uk/downloads/file/9302/eqia_guidance_notes" TargetMode="External"/><Relationship Id="rId17" Type="http://schemas.openxmlformats.org/officeDocument/2006/relationships/control" Target="activeX/activeX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harrow.gov.uk/info/200251/community_and_living/863/equalities_data" TargetMode="External"/><Relationship Id="rId10" Type="http://schemas.openxmlformats.org/officeDocument/2006/relationships/endnotes" Target="endnotes.xml"/><Relationship Id="rId19" Type="http://schemas.openxmlformats.org/officeDocument/2006/relationships/control" Target="activeX/activeX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harrowhub.harrow.gov.uk/info/200341/equality_impact_assessments/1604/data_guide_-_inequality_impact_assessmen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charts/_rels/chart1.xml.rels><?xml version="1.0" encoding="UTF-8" standalone="yes"?>
<Relationships xmlns="http://schemas.openxmlformats.org/package/2006/relationships"><Relationship Id="rId3" Type="http://schemas.openxmlformats.org/officeDocument/2006/relationships/oleObject" Target="file:///C:\Users\JWain\AppData\Local\Microsoft\Windows\INetCache\Content.Outlook\LG7I5O4I\GLA%20Ethnic%20Group%20Projections%20for%2020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Ethnicity in Harrow - GLA</a:t>
            </a:r>
            <a:r>
              <a:rPr lang="en-US" baseline="0"/>
              <a:t> projections 2020</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'Central Trend'!$G$35</c:f>
              <c:strCache>
                <c:ptCount val="1"/>
                <c:pt idx="0">
                  <c:v>%</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'Central Trend'!$E$36:$E$52</c:f>
              <c:strCache>
                <c:ptCount val="17"/>
                <c:pt idx="0">
                  <c:v>Indian</c:v>
                </c:pt>
                <c:pt idx="1">
                  <c:v>White British</c:v>
                </c:pt>
                <c:pt idx="2">
                  <c:v>Other Asian</c:v>
                </c:pt>
                <c:pt idx="3">
                  <c:v>Other White</c:v>
                </c:pt>
                <c:pt idx="4">
                  <c:v>Pakistani</c:v>
                </c:pt>
                <c:pt idx="5">
                  <c:v>Black African</c:v>
                </c:pt>
                <c:pt idx="6">
                  <c:v>Black Caribbean</c:v>
                </c:pt>
                <c:pt idx="7">
                  <c:v>White Irish</c:v>
                </c:pt>
                <c:pt idx="8">
                  <c:v>Other Black</c:v>
                </c:pt>
                <c:pt idx="9">
                  <c:v>Arab</c:v>
                </c:pt>
                <c:pt idx="10">
                  <c:v>White &amp; Asian</c:v>
                </c:pt>
                <c:pt idx="11">
                  <c:v>Other Ethnic Group</c:v>
                </c:pt>
                <c:pt idx="12">
                  <c:v>Other Mixed</c:v>
                </c:pt>
                <c:pt idx="13">
                  <c:v>White &amp; Black Caribbean</c:v>
                </c:pt>
                <c:pt idx="14">
                  <c:v>Chinese</c:v>
                </c:pt>
                <c:pt idx="15">
                  <c:v>Bangladeshi</c:v>
                </c:pt>
                <c:pt idx="16">
                  <c:v>White &amp; Black African</c:v>
                </c:pt>
              </c:strCache>
            </c:strRef>
          </c:cat>
          <c:val>
            <c:numRef>
              <c:f>'Central Trend'!$G$36:$G$52</c:f>
              <c:numCache>
                <c:formatCode>0.0%</c:formatCode>
                <c:ptCount val="17"/>
                <c:pt idx="0">
                  <c:v>0.2933851092869913</c:v>
                </c:pt>
                <c:pt idx="1">
                  <c:v>0.22705165420327189</c:v>
                </c:pt>
                <c:pt idx="2">
                  <c:v>0.12118264480286049</c:v>
                </c:pt>
                <c:pt idx="3">
                  <c:v>0.10709163959322555</c:v>
                </c:pt>
                <c:pt idx="4">
                  <c:v>3.9950787212364711E-2</c:v>
                </c:pt>
                <c:pt idx="5">
                  <c:v>3.4402814356292895E-2</c:v>
                </c:pt>
                <c:pt idx="6">
                  <c:v>2.8170476172167863E-2</c:v>
                </c:pt>
                <c:pt idx="7">
                  <c:v>2.625963590226648E-2</c:v>
                </c:pt>
                <c:pt idx="8">
                  <c:v>2.370672254368596E-2</c:v>
                </c:pt>
                <c:pt idx="9">
                  <c:v>1.9423672119802379E-2</c:v>
                </c:pt>
                <c:pt idx="10">
                  <c:v>1.7024548722582133E-2</c:v>
                </c:pt>
                <c:pt idx="11">
                  <c:v>1.6982256483208058E-2</c:v>
                </c:pt>
                <c:pt idx="12">
                  <c:v>1.4117918452872989E-2</c:v>
                </c:pt>
                <c:pt idx="13">
                  <c:v>1.1038274476633537E-2</c:v>
                </c:pt>
                <c:pt idx="14">
                  <c:v>8.8659912724196929E-3</c:v>
                </c:pt>
                <c:pt idx="15">
                  <c:v>6.6091235894576985E-3</c:v>
                </c:pt>
                <c:pt idx="16">
                  <c:v>4.740575558930391E-3</c:v>
                </c:pt>
              </c:numCache>
            </c:numRef>
          </c:val>
          <c:extLst>
            <c:ext xmlns:c16="http://schemas.microsoft.com/office/drawing/2014/chart" uri="{C3380CC4-5D6E-409C-BE32-E72D297353CC}">
              <c16:uniqueId val="{00000000-356A-4D87-9D76-6B5E2FFF09DA}"/>
            </c:ext>
          </c:extLst>
        </c:ser>
        <c:dLbls>
          <c:showLegendKey val="0"/>
          <c:showVal val="0"/>
          <c:showCatName val="0"/>
          <c:showSerName val="0"/>
          <c:showPercent val="0"/>
          <c:showBubbleSize val="0"/>
        </c:dLbls>
        <c:gapWidth val="182"/>
        <c:axId val="622317944"/>
        <c:axId val="622318272"/>
      </c:barChart>
      <c:catAx>
        <c:axId val="622317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2318272"/>
        <c:crosses val="autoZero"/>
        <c:auto val="1"/>
        <c:lblAlgn val="ctr"/>
        <c:lblOffset val="100"/>
        <c:noMultiLvlLbl val="0"/>
      </c:catAx>
      <c:valAx>
        <c:axId val="62231827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2317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101AB8E259FD4BBE07A3BD7DE057ED" ma:contentTypeVersion="12" ma:contentTypeDescription="Create a new document." ma:contentTypeScope="" ma:versionID="1f2c5f2e28a1197d0671f5cfbc6709d7">
  <xsd:schema xmlns:xsd="http://www.w3.org/2001/XMLSchema" xmlns:xs="http://www.w3.org/2001/XMLSchema" xmlns:p="http://schemas.microsoft.com/office/2006/metadata/properties" xmlns:ns2="7b095f4f-2503-44d0-9779-070e6d48a3eb" xmlns:ns3="a5ad8083-f30a-4cf1-93fe-61cd9254854f" targetNamespace="http://schemas.microsoft.com/office/2006/metadata/properties" ma:root="true" ma:fieldsID="d5b62855013ee8828924fb4c67f996a0" ns2:_="" ns3:_="">
    <xsd:import namespace="7b095f4f-2503-44d0-9779-070e6d48a3eb"/>
    <xsd:import namespace="a5ad8083-f30a-4cf1-93fe-61cd92548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Reporttyp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95f4f-2503-44d0-9779-070e6d48a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Reporttype" ma:index="16" nillable="true" ma:displayName="Report type" ma:default="Cabinet; Highlight" ma:format="Dropdown" ma:internalName="Reporttype">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ad8083-f30a-4cf1-93fe-61cd9254854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Reporttype xmlns="7b095f4f-2503-44d0-9779-070e6d48a3eb">Cabinet; Highlight</Report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3FA4F1-6F4E-43F5-B60D-0DE6C65A61BE}"/>
</file>

<file path=customXml/itemProps2.xml><?xml version="1.0" encoding="utf-8"?>
<ds:datastoreItem xmlns:ds="http://schemas.openxmlformats.org/officeDocument/2006/customXml" ds:itemID="{8E6BCC17-8572-4E34-A98C-EBFDDA66D106}">
  <ds:schemaRefs>
    <ds:schemaRef ds:uri="http://schemas.openxmlformats.org/officeDocument/2006/bibliography"/>
  </ds:schemaRefs>
</ds:datastoreItem>
</file>

<file path=customXml/itemProps3.xml><?xml version="1.0" encoding="utf-8"?>
<ds:datastoreItem xmlns:ds="http://schemas.openxmlformats.org/officeDocument/2006/customXml" ds:itemID="{F0C454C4-BFFD-48BE-A4D9-A426F4333D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7D02B8-26A1-47EE-8946-9530667235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2754</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Harrow Council revised EqIA Template Revised November 2018</vt:lpstr>
    </vt:vector>
  </TitlesOfParts>
  <Company>London Borough of Harrow</Company>
  <LinksUpToDate>false</LinksUpToDate>
  <CharactersWithSpaces>18422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 revised EqIA Template Revised November 2018</dc:title>
  <dc:subject/>
  <dc:creator>Farah Ikram</dc:creator>
  <cp:keywords>EQIA template revised November 2018</cp:keywords>
  <dc:description/>
  <cp:lastModifiedBy>Julian Wain</cp:lastModifiedBy>
  <cp:revision>6</cp:revision>
  <dcterms:created xsi:type="dcterms:W3CDTF">2021-06-20T11:35:00Z</dcterms:created>
  <dcterms:modified xsi:type="dcterms:W3CDTF">2021-06-20T11:58:00Z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0x010100A7101AB8E259FD4BBE07A3BD7DE057ED</vt:lpwstr>
  </property>
  <property fmtid="{D5CDD505-2E9C-101B-9397-08002B2CF9AE}" pid="3" name="TaxKeyword">
    <vt:lpwstr>521;#EQIA template revised November 2018|c9de5338-33d2-43da-9739-80c4e5b39264</vt:lpwstr>
  </property>
</Properties>
</file>